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46EA4" w14:textId="6D8B3F72" w:rsidR="00E47809" w:rsidRPr="00512F9A" w:rsidRDefault="0049193E" w:rsidP="00E47809">
      <w:pPr>
        <w:ind w:right="-198"/>
        <w:jc w:val="center"/>
        <w:rPr>
          <w:rFonts w:ascii="Helvetica" w:hAnsi="Helvetica"/>
          <w:b/>
          <w:i w:val="0"/>
          <w:iCs w:val="0"/>
        </w:rPr>
      </w:pPr>
      <w:r>
        <w:rPr>
          <w:b/>
          <w:i w:val="0"/>
          <w:iCs w:val="0"/>
        </w:rPr>
        <w:t xml:space="preserve">   </w:t>
      </w:r>
      <w:r w:rsidRPr="00512F9A">
        <w:rPr>
          <w:rFonts w:ascii="Helvetica" w:hAnsi="Helvetica"/>
          <w:b/>
          <w:i w:val="0"/>
          <w:iCs w:val="0"/>
        </w:rPr>
        <w:t xml:space="preserve">  </w:t>
      </w:r>
      <w:r w:rsidR="00E47809" w:rsidRPr="00512F9A">
        <w:rPr>
          <w:rFonts w:ascii="Helvetica" w:hAnsi="Helvetica"/>
          <w:b/>
          <w:i w:val="0"/>
          <w:iCs w:val="0"/>
        </w:rPr>
        <w:t>Operations Committee Meeting</w:t>
      </w:r>
      <w:r w:rsidR="006C381C" w:rsidRPr="00512F9A">
        <w:rPr>
          <w:rFonts w:ascii="Helvetica" w:hAnsi="Helvetica"/>
          <w:b/>
          <w:i w:val="0"/>
          <w:iCs w:val="0"/>
        </w:rPr>
        <w:t xml:space="preserve"> </w:t>
      </w:r>
    </w:p>
    <w:p w14:paraId="04141C0B" w14:textId="4B6620FC" w:rsidR="00324199" w:rsidRPr="00AF225E" w:rsidRDefault="00E444A2" w:rsidP="00E47809">
      <w:pPr>
        <w:tabs>
          <w:tab w:val="left" w:pos="10680"/>
        </w:tabs>
        <w:ind w:left="720" w:right="72"/>
        <w:jc w:val="center"/>
        <w:rPr>
          <w:rFonts w:ascii="Helvetica" w:hAnsi="Helvetica"/>
          <w:b/>
          <w:i w:val="0"/>
          <w:iCs w:val="0"/>
        </w:rPr>
      </w:pPr>
      <w:r w:rsidRPr="00AF225E">
        <w:rPr>
          <w:rFonts w:ascii="Helvetica" w:hAnsi="Helvetica"/>
          <w:b/>
          <w:i w:val="0"/>
          <w:iCs w:val="0"/>
        </w:rPr>
        <w:t>September 11</w:t>
      </w:r>
      <w:r w:rsidR="00311F57" w:rsidRPr="00AF225E">
        <w:rPr>
          <w:rFonts w:ascii="Helvetica" w:hAnsi="Helvetica"/>
          <w:b/>
          <w:i w:val="0"/>
          <w:iCs w:val="0"/>
        </w:rPr>
        <w:t>, 2025</w:t>
      </w:r>
    </w:p>
    <w:p w14:paraId="152D42C2" w14:textId="5E62AB7D" w:rsidR="00717785" w:rsidRPr="00AF225E" w:rsidRDefault="00E444A2" w:rsidP="00717785">
      <w:pPr>
        <w:tabs>
          <w:tab w:val="left" w:pos="10680"/>
        </w:tabs>
        <w:ind w:left="720" w:right="72"/>
        <w:jc w:val="center"/>
        <w:rPr>
          <w:rFonts w:ascii="Helvetica" w:hAnsi="Helvetica"/>
          <w:b/>
          <w:i w:val="0"/>
          <w:iCs w:val="0"/>
        </w:rPr>
      </w:pPr>
      <w:r w:rsidRPr="00AF225E">
        <w:rPr>
          <w:rFonts w:ascii="Helvetica" w:hAnsi="Helvetica"/>
          <w:b/>
          <w:i w:val="0"/>
          <w:iCs w:val="0"/>
        </w:rPr>
        <w:t>9</w:t>
      </w:r>
      <w:r w:rsidR="00DE5FF9" w:rsidRPr="00AF225E">
        <w:rPr>
          <w:rFonts w:ascii="Helvetica" w:hAnsi="Helvetica"/>
          <w:b/>
          <w:i w:val="0"/>
          <w:iCs w:val="0"/>
        </w:rPr>
        <w:t>:</w:t>
      </w:r>
      <w:r w:rsidR="00A80763" w:rsidRPr="00AF225E">
        <w:rPr>
          <w:rFonts w:ascii="Helvetica" w:hAnsi="Helvetica"/>
          <w:b/>
          <w:i w:val="0"/>
          <w:iCs w:val="0"/>
        </w:rPr>
        <w:t>0</w:t>
      </w:r>
      <w:r w:rsidR="00DE5FF9" w:rsidRPr="00AF225E">
        <w:rPr>
          <w:rFonts w:ascii="Helvetica" w:hAnsi="Helvetica"/>
          <w:b/>
          <w:i w:val="0"/>
          <w:iCs w:val="0"/>
        </w:rPr>
        <w:t xml:space="preserve">0 </w:t>
      </w:r>
      <w:r w:rsidRPr="00AF225E">
        <w:rPr>
          <w:rFonts w:ascii="Helvetica" w:hAnsi="Helvetica"/>
          <w:b/>
          <w:i w:val="0"/>
          <w:iCs w:val="0"/>
        </w:rPr>
        <w:t>A</w:t>
      </w:r>
      <w:r w:rsidR="00DE5FF9" w:rsidRPr="00AF225E">
        <w:rPr>
          <w:rFonts w:ascii="Helvetica" w:hAnsi="Helvetica"/>
          <w:b/>
          <w:i w:val="0"/>
          <w:iCs w:val="0"/>
        </w:rPr>
        <w:t>M to</w:t>
      </w:r>
      <w:r w:rsidR="00311F57" w:rsidRPr="00AF225E">
        <w:rPr>
          <w:rFonts w:ascii="Helvetica" w:hAnsi="Helvetica"/>
          <w:b/>
          <w:i w:val="0"/>
          <w:iCs w:val="0"/>
        </w:rPr>
        <w:t xml:space="preserve"> </w:t>
      </w:r>
      <w:r w:rsidRPr="00AF225E">
        <w:rPr>
          <w:rFonts w:ascii="Helvetica" w:hAnsi="Helvetica"/>
          <w:b/>
          <w:i w:val="0"/>
          <w:iCs w:val="0"/>
        </w:rPr>
        <w:t>11</w:t>
      </w:r>
      <w:r w:rsidR="00DE5FF9" w:rsidRPr="00AF225E">
        <w:rPr>
          <w:rFonts w:ascii="Helvetica" w:hAnsi="Helvetica"/>
          <w:b/>
          <w:i w:val="0"/>
          <w:iCs w:val="0"/>
        </w:rPr>
        <w:t xml:space="preserve">:00 </w:t>
      </w:r>
      <w:r w:rsidRPr="00AF225E">
        <w:rPr>
          <w:rFonts w:ascii="Helvetica" w:hAnsi="Helvetica"/>
          <w:b/>
          <w:i w:val="0"/>
          <w:iCs w:val="0"/>
        </w:rPr>
        <w:t>A</w:t>
      </w:r>
      <w:r w:rsidR="00DE5FF9" w:rsidRPr="00AF225E">
        <w:rPr>
          <w:rFonts w:ascii="Helvetica" w:hAnsi="Helvetica"/>
          <w:b/>
          <w:i w:val="0"/>
          <w:iCs w:val="0"/>
        </w:rPr>
        <w:t xml:space="preserve">M </w:t>
      </w:r>
      <w:r w:rsidR="000F042C" w:rsidRPr="00AF225E">
        <w:rPr>
          <w:rFonts w:ascii="Helvetica" w:hAnsi="Helvetica"/>
          <w:b/>
          <w:i w:val="0"/>
          <w:iCs w:val="0"/>
        </w:rPr>
        <w:t xml:space="preserve">Zoom </w:t>
      </w:r>
    </w:p>
    <w:p w14:paraId="2B411E51" w14:textId="0CAD8F64" w:rsidR="00AA7AE7" w:rsidRPr="00AF225E" w:rsidRDefault="00BD28C4" w:rsidP="00717785">
      <w:pPr>
        <w:tabs>
          <w:tab w:val="left" w:pos="10680"/>
        </w:tabs>
        <w:ind w:left="720" w:right="72"/>
        <w:jc w:val="center"/>
        <w:rPr>
          <w:rFonts w:ascii="Helvetica" w:hAnsi="Helvetica"/>
          <w:b/>
          <w:i w:val="0"/>
          <w:iCs w:val="0"/>
        </w:rPr>
      </w:pPr>
      <w:r>
        <w:rPr>
          <w:rFonts w:ascii="Helvetica" w:hAnsi="Helvetica"/>
          <w:b/>
          <w:i w:val="0"/>
          <w:iCs w:val="0"/>
        </w:rPr>
        <w:t>Minutes</w:t>
      </w:r>
      <w:r w:rsidR="002A1AAB" w:rsidRPr="00AF225E">
        <w:rPr>
          <w:rFonts w:ascii="Helvetica" w:hAnsi="Helvetica"/>
          <w:b/>
          <w:i w:val="0"/>
          <w:iCs w:val="0"/>
        </w:rPr>
        <w:t xml:space="preserve"> </w:t>
      </w:r>
    </w:p>
    <w:p w14:paraId="728604D3" w14:textId="4A88BCBD" w:rsidR="00691D40" w:rsidRPr="00512F9A" w:rsidRDefault="00691D40" w:rsidP="00440C5F">
      <w:pPr>
        <w:ind w:right="-198"/>
        <w:jc w:val="center"/>
        <w:rPr>
          <w:rFonts w:ascii="Helvetica" w:hAnsi="Helvetica"/>
          <w:b/>
          <w:i w:val="0"/>
          <w:iCs w:val="0"/>
        </w:rPr>
      </w:pPr>
    </w:p>
    <w:p w14:paraId="545F7A2B" w14:textId="05C60E87" w:rsidR="00691D40" w:rsidRPr="00512F9A" w:rsidRDefault="00691D40" w:rsidP="00691D40">
      <w:pPr>
        <w:rPr>
          <w:rFonts w:ascii="Helvetica" w:hAnsi="Helvetica"/>
          <w:b/>
          <w:bCs/>
          <w:i w:val="0"/>
        </w:rPr>
      </w:pPr>
      <w:r w:rsidRPr="00512F9A">
        <w:rPr>
          <w:rFonts w:ascii="Helvetica" w:eastAsia="Calibri" w:hAnsi="Helvetica"/>
          <w:iCs w:val="0"/>
        </w:rPr>
        <w:t xml:space="preserve">PLEASE NOTE: For public access instructions and opportunities for public comments, please contact </w:t>
      </w:r>
      <w:hyperlink r:id="rId8" w:history="1">
        <w:r w:rsidRPr="00512F9A">
          <w:rPr>
            <w:rStyle w:val="Hyperlink"/>
            <w:rFonts w:ascii="Helvetica" w:eastAsia="Calibri" w:hAnsi="Helvetica"/>
          </w:rPr>
          <w:t>tfrazier@fcoe.org</w:t>
        </w:r>
      </w:hyperlink>
      <w:r w:rsidRPr="00512F9A">
        <w:rPr>
          <w:rFonts w:ascii="Helvetica" w:eastAsia="Calibri" w:hAnsi="Helvetica"/>
          <w:iCs w:val="0"/>
        </w:rPr>
        <w:t xml:space="preserve"> or (559) 265-3049 5:00 p.m. on </w:t>
      </w:r>
      <w:r w:rsidR="004001D2">
        <w:rPr>
          <w:rFonts w:ascii="Helvetica" w:eastAsia="Calibri" w:hAnsi="Helvetica"/>
          <w:iCs w:val="0"/>
        </w:rPr>
        <w:t>September 10</w:t>
      </w:r>
      <w:r w:rsidR="00311F57" w:rsidRPr="00512F9A">
        <w:rPr>
          <w:rFonts w:ascii="Helvetica" w:eastAsia="Calibri" w:hAnsi="Helvetica"/>
          <w:iCs w:val="0"/>
        </w:rPr>
        <w:t>, 2025</w:t>
      </w:r>
      <w:r w:rsidRPr="00512F9A">
        <w:rPr>
          <w:rFonts w:ascii="Helvetica" w:eastAsia="Calibri" w:hAnsi="Helvetica"/>
          <w:iCs w:val="0"/>
        </w:rPr>
        <w:t>. Trina Frazier will respond with further instructions.</w:t>
      </w:r>
    </w:p>
    <w:p w14:paraId="7C34E5F5" w14:textId="77777777" w:rsidR="002252F9" w:rsidRPr="00512F9A" w:rsidRDefault="002252F9" w:rsidP="004B759E">
      <w:pPr>
        <w:tabs>
          <w:tab w:val="left" w:pos="720"/>
          <w:tab w:val="left" w:pos="1440"/>
          <w:tab w:val="right" w:pos="9180"/>
        </w:tabs>
        <w:rPr>
          <w:rFonts w:ascii="Helvetica" w:hAnsi="Helvetica"/>
          <w:bCs/>
          <w:i w:val="0"/>
          <w:iCs w:val="0"/>
        </w:rPr>
      </w:pPr>
    </w:p>
    <w:p w14:paraId="1466F4B9" w14:textId="77777777" w:rsidR="001972ED" w:rsidRDefault="000A38CA" w:rsidP="009E0CC1">
      <w:pPr>
        <w:numPr>
          <w:ilvl w:val="0"/>
          <w:numId w:val="2"/>
        </w:numPr>
        <w:tabs>
          <w:tab w:val="left" w:pos="720"/>
          <w:tab w:val="left" w:pos="1440"/>
          <w:tab w:val="right" w:pos="10800"/>
        </w:tabs>
        <w:rPr>
          <w:rFonts w:ascii="Helvetica" w:hAnsi="Helvetica"/>
          <w:i w:val="0"/>
        </w:rPr>
      </w:pPr>
      <w:r w:rsidRPr="00512F9A">
        <w:rPr>
          <w:rFonts w:ascii="Helvetica" w:hAnsi="Helvetica"/>
          <w:b/>
          <w:bCs/>
          <w:i w:val="0"/>
          <w:iCs w:val="0"/>
        </w:rPr>
        <w:t>Call to Order</w:t>
      </w:r>
      <w:r w:rsidR="006B5136" w:rsidRPr="00512F9A">
        <w:rPr>
          <w:rFonts w:ascii="Helvetica" w:hAnsi="Helvetica"/>
          <w:i w:val="0"/>
        </w:rPr>
        <w:tab/>
      </w:r>
      <w:r w:rsidR="008D5DD2" w:rsidRPr="00512F9A">
        <w:rPr>
          <w:rFonts w:ascii="Helvetica" w:hAnsi="Helvetica"/>
          <w:i w:val="0"/>
        </w:rPr>
        <w:t>T. Frazie</w:t>
      </w:r>
      <w:r w:rsidR="006C0A56" w:rsidRPr="00512F9A">
        <w:rPr>
          <w:rFonts w:ascii="Helvetica" w:hAnsi="Helvetica"/>
          <w:i w:val="0"/>
        </w:rPr>
        <w:t>r</w:t>
      </w:r>
    </w:p>
    <w:p w14:paraId="56745CDF" w14:textId="6727D5DE" w:rsidR="00BD28C4" w:rsidRPr="00BD28C4" w:rsidRDefault="00BD28C4" w:rsidP="00BD28C4">
      <w:pPr>
        <w:tabs>
          <w:tab w:val="left" w:pos="720"/>
          <w:tab w:val="left" w:pos="1440"/>
          <w:tab w:val="right" w:pos="10800"/>
        </w:tabs>
        <w:ind w:left="1080"/>
        <w:rPr>
          <w:rFonts w:ascii="Helvetica" w:hAnsi="Helvetica"/>
          <w:i w:val="0"/>
        </w:rPr>
      </w:pPr>
      <w:r>
        <w:rPr>
          <w:rFonts w:ascii="Helvetica" w:hAnsi="Helvetica"/>
          <w:i w:val="0"/>
          <w:iCs w:val="0"/>
        </w:rPr>
        <w:t>The meeting was called to order at 9:0</w:t>
      </w:r>
      <w:r w:rsidR="004F5CFF">
        <w:rPr>
          <w:rFonts w:ascii="Helvetica" w:hAnsi="Helvetica"/>
          <w:i w:val="0"/>
          <w:iCs w:val="0"/>
        </w:rPr>
        <w:t>0</w:t>
      </w:r>
      <w:r>
        <w:rPr>
          <w:rFonts w:ascii="Helvetica" w:hAnsi="Helvetica"/>
          <w:i w:val="0"/>
          <w:iCs w:val="0"/>
        </w:rPr>
        <w:t xml:space="preserve"> a.m.</w:t>
      </w:r>
    </w:p>
    <w:p w14:paraId="4CC7157A" w14:textId="77777777" w:rsidR="00E8167E" w:rsidRPr="00512F9A" w:rsidRDefault="00E8167E" w:rsidP="00E8167E">
      <w:pPr>
        <w:tabs>
          <w:tab w:val="left" w:pos="720"/>
          <w:tab w:val="left" w:pos="1440"/>
          <w:tab w:val="right" w:pos="10800"/>
        </w:tabs>
        <w:ind w:left="1080"/>
        <w:rPr>
          <w:rFonts w:ascii="Helvetica" w:hAnsi="Helvetica"/>
          <w:i w:val="0"/>
        </w:rPr>
      </w:pPr>
    </w:p>
    <w:p w14:paraId="0C8FD2F9" w14:textId="77777777" w:rsidR="00E8167E" w:rsidRDefault="00E8167E" w:rsidP="009E0CC1">
      <w:pPr>
        <w:numPr>
          <w:ilvl w:val="0"/>
          <w:numId w:val="2"/>
        </w:numPr>
        <w:tabs>
          <w:tab w:val="left" w:pos="720"/>
          <w:tab w:val="left" w:pos="1440"/>
          <w:tab w:val="right" w:pos="10800"/>
        </w:tabs>
        <w:rPr>
          <w:rFonts w:ascii="Helvetica" w:hAnsi="Helvetica"/>
          <w:i w:val="0"/>
        </w:rPr>
      </w:pPr>
      <w:r w:rsidRPr="00512F9A">
        <w:rPr>
          <w:rFonts w:ascii="Helvetica" w:hAnsi="Helvetica"/>
          <w:b/>
          <w:i w:val="0"/>
        </w:rPr>
        <w:t>Introductions</w:t>
      </w:r>
      <w:r w:rsidRPr="00512F9A">
        <w:rPr>
          <w:rFonts w:ascii="Helvetica" w:hAnsi="Helvetica"/>
          <w:b/>
          <w:i w:val="0"/>
        </w:rPr>
        <w:tab/>
      </w:r>
      <w:r w:rsidRPr="00512F9A">
        <w:rPr>
          <w:rFonts w:ascii="Helvetica" w:hAnsi="Helvetica"/>
          <w:i w:val="0"/>
        </w:rPr>
        <w:t>T. Frazier</w:t>
      </w:r>
    </w:p>
    <w:p w14:paraId="05C49F3D" w14:textId="49B0D085" w:rsidR="00BD28C4" w:rsidRPr="00BD28C4" w:rsidRDefault="00BD28C4" w:rsidP="00BD28C4">
      <w:pPr>
        <w:tabs>
          <w:tab w:val="left" w:pos="720"/>
          <w:tab w:val="left" w:pos="1440"/>
          <w:tab w:val="right" w:pos="10800"/>
        </w:tabs>
        <w:ind w:left="1080"/>
        <w:rPr>
          <w:rFonts w:ascii="Helvetica" w:hAnsi="Helvetica"/>
          <w:bCs/>
          <w:i w:val="0"/>
        </w:rPr>
      </w:pPr>
      <w:r>
        <w:rPr>
          <w:rFonts w:ascii="Helvetica" w:hAnsi="Helvetica"/>
          <w:bCs/>
          <w:i w:val="0"/>
        </w:rPr>
        <w:t>New members introduced themselves.</w:t>
      </w:r>
    </w:p>
    <w:p w14:paraId="049D5248" w14:textId="77777777" w:rsidR="00B050B0" w:rsidRPr="00512F9A" w:rsidRDefault="00B050B0" w:rsidP="007E0E92">
      <w:pPr>
        <w:tabs>
          <w:tab w:val="left" w:pos="720"/>
          <w:tab w:val="left" w:pos="1440"/>
          <w:tab w:val="right" w:pos="10800"/>
        </w:tabs>
        <w:ind w:left="1080"/>
        <w:rPr>
          <w:rFonts w:ascii="Helvetica" w:hAnsi="Helvetica"/>
          <w:i w:val="0"/>
        </w:rPr>
      </w:pPr>
    </w:p>
    <w:p w14:paraId="226A53FF" w14:textId="6D156ED1" w:rsidR="00A950F0" w:rsidRDefault="005B0F94" w:rsidP="009E0CC1">
      <w:pPr>
        <w:numPr>
          <w:ilvl w:val="0"/>
          <w:numId w:val="2"/>
        </w:numPr>
        <w:tabs>
          <w:tab w:val="num" w:pos="720"/>
          <w:tab w:val="left" w:pos="1080"/>
          <w:tab w:val="left" w:pos="1440"/>
          <w:tab w:val="right" w:pos="10800"/>
        </w:tabs>
        <w:rPr>
          <w:rFonts w:ascii="Helvetica" w:hAnsi="Helvetica"/>
          <w:i w:val="0"/>
        </w:rPr>
      </w:pPr>
      <w:r w:rsidRPr="00512F9A">
        <w:rPr>
          <w:rFonts w:ascii="Helvetica" w:hAnsi="Helvetica"/>
          <w:b/>
          <w:bCs/>
          <w:i w:val="0"/>
          <w:iCs w:val="0"/>
        </w:rPr>
        <w:t>*</w:t>
      </w:r>
      <w:r w:rsidR="000A38CA" w:rsidRPr="00512F9A">
        <w:rPr>
          <w:rFonts w:ascii="Helvetica" w:hAnsi="Helvetica"/>
          <w:b/>
          <w:bCs/>
          <w:i w:val="0"/>
          <w:iCs w:val="0"/>
        </w:rPr>
        <w:t>Adoption of Agenda</w:t>
      </w:r>
      <w:r w:rsidR="006660C6" w:rsidRPr="00512F9A">
        <w:rPr>
          <w:rFonts w:ascii="Helvetica" w:hAnsi="Helvetica"/>
          <w:bCs/>
          <w:i w:val="0"/>
          <w:iCs w:val="0"/>
        </w:rPr>
        <w:t xml:space="preserve"> </w:t>
      </w:r>
      <w:r w:rsidR="000A38CA" w:rsidRPr="00512F9A">
        <w:rPr>
          <w:rFonts w:ascii="Helvetica" w:hAnsi="Helvetica"/>
          <w:i w:val="0"/>
          <w:iCs w:val="0"/>
        </w:rPr>
        <w:tab/>
      </w:r>
      <w:r w:rsidR="0068379E" w:rsidRPr="00512F9A">
        <w:rPr>
          <w:rFonts w:ascii="Helvetica" w:hAnsi="Helvetica"/>
          <w:i w:val="0"/>
        </w:rPr>
        <w:t>T. Frazier</w:t>
      </w:r>
    </w:p>
    <w:p w14:paraId="68C40B90" w14:textId="05CE3DB2" w:rsidR="00BD28C4" w:rsidRPr="00BD28C4" w:rsidRDefault="00BD28C4" w:rsidP="00BD28C4">
      <w:pPr>
        <w:tabs>
          <w:tab w:val="left" w:pos="1440"/>
          <w:tab w:val="right" w:pos="10800"/>
        </w:tabs>
        <w:ind w:left="1080"/>
        <w:rPr>
          <w:rFonts w:ascii="Helvetica" w:hAnsi="Helvetica"/>
        </w:rPr>
      </w:pPr>
      <w:r>
        <w:rPr>
          <w:rFonts w:ascii="Helvetica" w:hAnsi="Helvetica"/>
        </w:rPr>
        <w:t>Jeff Moore / Erin Pasillas</w:t>
      </w:r>
    </w:p>
    <w:p w14:paraId="6A492728" w14:textId="77777777" w:rsidR="005D612D" w:rsidRPr="00512F9A" w:rsidRDefault="005D612D" w:rsidP="005D612D">
      <w:pPr>
        <w:tabs>
          <w:tab w:val="left" w:pos="1440"/>
          <w:tab w:val="right" w:pos="10800"/>
        </w:tabs>
        <w:ind w:left="1080"/>
        <w:rPr>
          <w:rFonts w:ascii="Helvetica" w:hAnsi="Helvetica"/>
          <w:i w:val="0"/>
        </w:rPr>
      </w:pPr>
    </w:p>
    <w:p w14:paraId="6AEE8C4A" w14:textId="77777777" w:rsidR="005D612D" w:rsidRPr="00512F9A" w:rsidRDefault="005D612D" w:rsidP="005D612D">
      <w:pPr>
        <w:numPr>
          <w:ilvl w:val="0"/>
          <w:numId w:val="2"/>
        </w:numPr>
        <w:tabs>
          <w:tab w:val="left" w:pos="720"/>
          <w:tab w:val="left" w:pos="1440"/>
          <w:tab w:val="right" w:pos="10800"/>
        </w:tabs>
        <w:rPr>
          <w:rFonts w:ascii="Helvetica" w:hAnsi="Helvetica"/>
          <w:i w:val="0"/>
        </w:rPr>
      </w:pPr>
      <w:r w:rsidRPr="00512F9A">
        <w:rPr>
          <w:rFonts w:ascii="Helvetica" w:hAnsi="Helvetica"/>
          <w:b/>
          <w:i w:val="0"/>
        </w:rPr>
        <w:t>Community Input</w:t>
      </w:r>
    </w:p>
    <w:p w14:paraId="5C88EB84" w14:textId="2CDBD664" w:rsidR="005D612D" w:rsidRPr="00512F9A" w:rsidRDefault="005D612D" w:rsidP="005D612D">
      <w:pPr>
        <w:ind w:left="1080"/>
        <w:jc w:val="both"/>
        <w:rPr>
          <w:rFonts w:ascii="Helvetica" w:eastAsia="Arial Unicode MS" w:hAnsi="Helvetica"/>
          <w:sz w:val="20"/>
          <w:szCs w:val="20"/>
        </w:rPr>
      </w:pPr>
      <w:r w:rsidRPr="00512F9A">
        <w:rPr>
          <w:rFonts w:ascii="Helvetica" w:eastAsia="Arial Unicode MS" w:hAnsi="Helvetica"/>
          <w:sz w:val="20"/>
          <w:szCs w:val="20"/>
        </w:rPr>
        <w:t xml:space="preserve">The public may address the Fresno County SELPA Policy Committee pursuant to established procedures and will have up to three minutes to do so. No action shall be taken (E.C. 35145.5).  Members of the public who have a disability in need of </w:t>
      </w:r>
      <w:proofErr w:type="gramStart"/>
      <w:r w:rsidRPr="00512F9A">
        <w:rPr>
          <w:rFonts w:ascii="Helvetica" w:eastAsia="Arial Unicode MS" w:hAnsi="Helvetica"/>
          <w:sz w:val="20"/>
          <w:szCs w:val="20"/>
        </w:rPr>
        <w:t>a modification</w:t>
      </w:r>
      <w:proofErr w:type="gramEnd"/>
      <w:r w:rsidRPr="00512F9A">
        <w:rPr>
          <w:rFonts w:ascii="Helvetica" w:eastAsia="Arial Unicode MS" w:hAnsi="Helvetica"/>
          <w:sz w:val="20"/>
          <w:szCs w:val="20"/>
        </w:rPr>
        <w:t xml:space="preserve"> or accommodation </w:t>
      </w:r>
      <w:proofErr w:type="gramStart"/>
      <w:r w:rsidRPr="00512F9A">
        <w:rPr>
          <w:rFonts w:ascii="Helvetica" w:eastAsia="Arial Unicode MS" w:hAnsi="Helvetica"/>
          <w:sz w:val="20"/>
          <w:szCs w:val="20"/>
        </w:rPr>
        <w:t>in order to</w:t>
      </w:r>
      <w:proofErr w:type="gramEnd"/>
      <w:r w:rsidRPr="00512F9A">
        <w:rPr>
          <w:rFonts w:ascii="Helvetica" w:eastAsia="Arial Unicode MS" w:hAnsi="Helvetica"/>
          <w:sz w:val="20"/>
          <w:szCs w:val="20"/>
        </w:rPr>
        <w:t xml:space="preserve"> participate in the Operations Committee meeting may contact the Operations Committee coordinator 72 hours prior to the meeting with the request.</w:t>
      </w:r>
    </w:p>
    <w:p w14:paraId="64252E2F" w14:textId="3ADA8745" w:rsidR="007E0E92" w:rsidRDefault="00BD28C4" w:rsidP="007E0E92">
      <w:pPr>
        <w:tabs>
          <w:tab w:val="left" w:pos="1440"/>
          <w:tab w:val="right" w:pos="10800"/>
        </w:tabs>
        <w:ind w:left="1080"/>
        <w:rPr>
          <w:rFonts w:ascii="Helvetica" w:hAnsi="Helvetica"/>
          <w:i w:val="0"/>
        </w:rPr>
      </w:pPr>
      <w:r>
        <w:rPr>
          <w:rFonts w:ascii="Helvetica" w:hAnsi="Helvetica"/>
          <w:i w:val="0"/>
        </w:rPr>
        <w:t>None.</w:t>
      </w:r>
    </w:p>
    <w:p w14:paraId="24F00801" w14:textId="77777777" w:rsidR="00BD28C4" w:rsidRPr="00512F9A" w:rsidRDefault="00BD28C4" w:rsidP="007E0E92">
      <w:pPr>
        <w:tabs>
          <w:tab w:val="left" w:pos="1440"/>
          <w:tab w:val="right" w:pos="10800"/>
        </w:tabs>
        <w:ind w:left="1080"/>
        <w:rPr>
          <w:rFonts w:ascii="Helvetica" w:hAnsi="Helvetica"/>
          <w:i w:val="0"/>
        </w:rPr>
      </w:pPr>
    </w:p>
    <w:p w14:paraId="0169A508" w14:textId="7AB7DE66" w:rsidR="00A950F0" w:rsidRDefault="00073109" w:rsidP="00A950F0">
      <w:pPr>
        <w:numPr>
          <w:ilvl w:val="0"/>
          <w:numId w:val="2"/>
        </w:numPr>
        <w:tabs>
          <w:tab w:val="left" w:pos="720"/>
          <w:tab w:val="left" w:pos="1440"/>
          <w:tab w:val="right" w:pos="10800"/>
        </w:tabs>
        <w:rPr>
          <w:rFonts w:ascii="Helvetica" w:hAnsi="Helvetica"/>
          <w:i w:val="0"/>
        </w:rPr>
      </w:pPr>
      <w:r w:rsidRPr="00512F9A">
        <w:rPr>
          <w:rFonts w:ascii="Helvetica" w:hAnsi="Helvetica"/>
          <w:b/>
          <w:i w:val="0"/>
        </w:rPr>
        <w:t>*</w:t>
      </w:r>
      <w:r w:rsidR="000A38CA" w:rsidRPr="00512F9A">
        <w:rPr>
          <w:rFonts w:ascii="Helvetica" w:hAnsi="Helvetica"/>
          <w:b/>
          <w:i w:val="0"/>
        </w:rPr>
        <w:t xml:space="preserve">Minutes </w:t>
      </w:r>
      <w:r w:rsidR="00B66E8B" w:rsidRPr="00512F9A">
        <w:rPr>
          <w:rFonts w:ascii="Helvetica" w:hAnsi="Helvetica"/>
          <w:b/>
          <w:i w:val="0"/>
        </w:rPr>
        <w:t>from</w:t>
      </w:r>
      <w:r w:rsidR="0073620B" w:rsidRPr="00512F9A">
        <w:rPr>
          <w:rFonts w:ascii="Helvetica" w:hAnsi="Helvetica"/>
          <w:b/>
          <w:i w:val="0"/>
        </w:rPr>
        <w:t xml:space="preserve"> </w:t>
      </w:r>
      <w:r w:rsidR="00E444A2" w:rsidRPr="00AF225E">
        <w:rPr>
          <w:rFonts w:ascii="Helvetica" w:hAnsi="Helvetica"/>
          <w:b/>
          <w:i w:val="0"/>
        </w:rPr>
        <w:t>May 12</w:t>
      </w:r>
      <w:r w:rsidR="00311F57" w:rsidRPr="00AF225E">
        <w:rPr>
          <w:rFonts w:ascii="Helvetica" w:hAnsi="Helvetica"/>
          <w:bCs/>
          <w:i w:val="0"/>
        </w:rPr>
        <w:t xml:space="preserve">, </w:t>
      </w:r>
      <w:proofErr w:type="gramStart"/>
      <w:r w:rsidR="00311F57" w:rsidRPr="00AF225E">
        <w:rPr>
          <w:rFonts w:ascii="Helvetica" w:hAnsi="Helvetica"/>
          <w:b/>
          <w:i w:val="0"/>
        </w:rPr>
        <w:t>2025</w:t>
      </w:r>
      <w:proofErr w:type="gramEnd"/>
      <w:r w:rsidR="000A38CA" w:rsidRPr="00512F9A">
        <w:rPr>
          <w:rFonts w:ascii="Helvetica" w:hAnsi="Helvetica"/>
          <w:i w:val="0"/>
        </w:rPr>
        <w:tab/>
      </w:r>
      <w:r w:rsidR="0068379E" w:rsidRPr="00512F9A">
        <w:rPr>
          <w:rFonts w:ascii="Helvetica" w:hAnsi="Helvetica"/>
          <w:i w:val="0"/>
        </w:rPr>
        <w:t>T. Frazier</w:t>
      </w:r>
    </w:p>
    <w:p w14:paraId="0601A00E" w14:textId="07A3A708" w:rsidR="00BD28C4" w:rsidRPr="00BD28C4" w:rsidRDefault="00BD28C4" w:rsidP="00BD28C4">
      <w:pPr>
        <w:tabs>
          <w:tab w:val="left" w:pos="720"/>
          <w:tab w:val="left" w:pos="1440"/>
          <w:tab w:val="right" w:pos="10800"/>
        </w:tabs>
        <w:ind w:left="1080"/>
        <w:rPr>
          <w:rFonts w:ascii="Helvetica" w:hAnsi="Helvetica"/>
          <w:bCs/>
          <w:iCs w:val="0"/>
        </w:rPr>
      </w:pPr>
      <w:r>
        <w:rPr>
          <w:rFonts w:ascii="Helvetica" w:hAnsi="Helvetica"/>
          <w:bCs/>
          <w:iCs w:val="0"/>
        </w:rPr>
        <w:t>Jeff Moore / Erin Pasillas</w:t>
      </w:r>
    </w:p>
    <w:p w14:paraId="4CECE338" w14:textId="77777777" w:rsidR="00B050B0" w:rsidRPr="00512F9A" w:rsidRDefault="00B050B0" w:rsidP="00B518C9">
      <w:pPr>
        <w:tabs>
          <w:tab w:val="left" w:pos="720"/>
          <w:tab w:val="left" w:pos="1440"/>
          <w:tab w:val="right" w:pos="10800"/>
        </w:tabs>
        <w:rPr>
          <w:rFonts w:ascii="Helvetica" w:hAnsi="Helvetica"/>
          <w:i w:val="0"/>
        </w:rPr>
      </w:pPr>
    </w:p>
    <w:p w14:paraId="36D5C7D8" w14:textId="77777777" w:rsidR="00A950F0" w:rsidRPr="00512F9A" w:rsidRDefault="000A38CA" w:rsidP="001F58F7">
      <w:pPr>
        <w:numPr>
          <w:ilvl w:val="0"/>
          <w:numId w:val="2"/>
        </w:numPr>
        <w:tabs>
          <w:tab w:val="left" w:pos="720"/>
          <w:tab w:val="left" w:pos="1440"/>
          <w:tab w:val="right" w:pos="10800"/>
          <w:tab w:val="left" w:pos="11350"/>
        </w:tabs>
        <w:rPr>
          <w:rFonts w:ascii="Helvetica" w:hAnsi="Helvetica"/>
          <w:b/>
          <w:i w:val="0"/>
        </w:rPr>
      </w:pPr>
      <w:bookmarkStart w:id="0" w:name="OLE_LINK1"/>
      <w:bookmarkStart w:id="1" w:name="OLE_LINK2"/>
      <w:r w:rsidRPr="00512F9A">
        <w:rPr>
          <w:rFonts w:ascii="Helvetica" w:hAnsi="Helvetica"/>
          <w:b/>
          <w:i w:val="0"/>
        </w:rPr>
        <w:t xml:space="preserve">Standing </w:t>
      </w:r>
      <w:bookmarkEnd w:id="0"/>
      <w:bookmarkEnd w:id="1"/>
      <w:r w:rsidRPr="00512F9A">
        <w:rPr>
          <w:rFonts w:ascii="Helvetica" w:hAnsi="Helvetica"/>
          <w:b/>
          <w:i w:val="0"/>
        </w:rPr>
        <w:t>Committee Reports</w:t>
      </w:r>
      <w:r w:rsidR="001F156D" w:rsidRPr="00512F9A">
        <w:rPr>
          <w:rFonts w:ascii="Helvetica" w:hAnsi="Helvetica"/>
          <w:b/>
          <w:i w:val="0"/>
        </w:rPr>
        <w:t xml:space="preserve"> </w:t>
      </w:r>
      <w:r w:rsidR="00A20958" w:rsidRPr="00512F9A">
        <w:rPr>
          <w:rFonts w:ascii="Helvetica" w:hAnsi="Helvetica"/>
          <w:b/>
          <w:i w:val="0"/>
        </w:rPr>
        <w:tab/>
      </w:r>
      <w:r w:rsidR="0068379E" w:rsidRPr="00512F9A">
        <w:rPr>
          <w:rFonts w:ascii="Helvetica" w:hAnsi="Helvetica"/>
          <w:i w:val="0"/>
        </w:rPr>
        <w:t>T. Frazier</w:t>
      </w:r>
      <w:r w:rsidR="00901337" w:rsidRPr="00512F9A">
        <w:rPr>
          <w:rFonts w:ascii="Helvetica" w:hAnsi="Helvetica"/>
          <w:i w:val="0"/>
        </w:rPr>
        <w:t xml:space="preserve"> </w:t>
      </w:r>
    </w:p>
    <w:p w14:paraId="42606902" w14:textId="6AE76051" w:rsidR="000F5FE0" w:rsidRPr="00512F9A" w:rsidRDefault="00D815C9" w:rsidP="00D1045A">
      <w:pPr>
        <w:pStyle w:val="ListParagraph"/>
        <w:numPr>
          <w:ilvl w:val="1"/>
          <w:numId w:val="2"/>
        </w:numPr>
        <w:tabs>
          <w:tab w:val="left" w:pos="720"/>
          <w:tab w:val="left" w:pos="1440"/>
          <w:tab w:val="right" w:pos="10800"/>
          <w:tab w:val="left" w:pos="11350"/>
        </w:tabs>
        <w:rPr>
          <w:rFonts w:ascii="Helvetica" w:hAnsi="Helvetica"/>
          <w:b/>
          <w:i w:val="0"/>
        </w:rPr>
      </w:pPr>
      <w:r w:rsidRPr="00512F9A">
        <w:rPr>
          <w:rFonts w:ascii="Helvetica" w:hAnsi="Helvetica"/>
          <w:b/>
          <w:i w:val="0"/>
        </w:rPr>
        <w:t xml:space="preserve"> </w:t>
      </w:r>
      <w:r w:rsidR="00743B55" w:rsidRPr="00512F9A">
        <w:rPr>
          <w:rFonts w:ascii="Helvetica" w:hAnsi="Helvetica"/>
          <w:b/>
          <w:i w:val="0"/>
        </w:rPr>
        <w:t>Executive Committee</w:t>
      </w:r>
      <w:r w:rsidR="00F641D4" w:rsidRPr="00512F9A">
        <w:rPr>
          <w:rFonts w:ascii="Helvetica" w:hAnsi="Helvetica"/>
          <w:b/>
          <w:i w:val="0"/>
        </w:rPr>
        <w:t xml:space="preserve"> </w:t>
      </w:r>
    </w:p>
    <w:p w14:paraId="07A94CC5" w14:textId="49670128" w:rsidR="00574DE7" w:rsidRPr="00512F9A" w:rsidRDefault="00D815C9" w:rsidP="00D1045A">
      <w:pPr>
        <w:pStyle w:val="ListParagraph"/>
        <w:numPr>
          <w:ilvl w:val="1"/>
          <w:numId w:val="2"/>
        </w:numPr>
        <w:tabs>
          <w:tab w:val="left" w:pos="720"/>
          <w:tab w:val="left" w:pos="1440"/>
          <w:tab w:val="right" w:pos="10800"/>
          <w:tab w:val="left" w:pos="11350"/>
        </w:tabs>
        <w:rPr>
          <w:rFonts w:ascii="Helvetica" w:hAnsi="Helvetica"/>
          <w:b/>
          <w:i w:val="0"/>
        </w:rPr>
      </w:pPr>
      <w:r w:rsidRPr="00512F9A">
        <w:rPr>
          <w:rFonts w:ascii="Helvetica" w:hAnsi="Helvetica"/>
          <w:b/>
          <w:i w:val="0"/>
        </w:rPr>
        <w:t xml:space="preserve"> </w:t>
      </w:r>
      <w:r w:rsidR="00574DE7" w:rsidRPr="00512F9A">
        <w:rPr>
          <w:rFonts w:ascii="Helvetica" w:hAnsi="Helvetica"/>
          <w:b/>
          <w:i w:val="0"/>
        </w:rPr>
        <w:t>SGC Committee</w:t>
      </w:r>
    </w:p>
    <w:p w14:paraId="0426F1D8" w14:textId="77777777" w:rsidR="00311F57" w:rsidRPr="00512F9A" w:rsidRDefault="00311F57" w:rsidP="00311F57">
      <w:pPr>
        <w:pStyle w:val="ListParagraph"/>
        <w:tabs>
          <w:tab w:val="left" w:pos="720"/>
          <w:tab w:val="left" w:pos="1440"/>
          <w:tab w:val="right" w:pos="10800"/>
          <w:tab w:val="left" w:pos="11350"/>
        </w:tabs>
        <w:ind w:left="1620"/>
        <w:rPr>
          <w:rFonts w:ascii="Helvetica" w:hAnsi="Helvetica"/>
          <w:b/>
          <w:i w:val="0"/>
        </w:rPr>
      </w:pPr>
    </w:p>
    <w:p w14:paraId="12678F26" w14:textId="137A8498" w:rsidR="00311F57" w:rsidRPr="004F5761" w:rsidRDefault="00311F57" w:rsidP="00311F57">
      <w:pPr>
        <w:pStyle w:val="ListParagraph"/>
        <w:numPr>
          <w:ilvl w:val="0"/>
          <w:numId w:val="2"/>
        </w:numPr>
        <w:tabs>
          <w:tab w:val="left" w:pos="720"/>
          <w:tab w:val="left" w:pos="1440"/>
          <w:tab w:val="right" w:pos="10800"/>
          <w:tab w:val="left" w:pos="11350"/>
        </w:tabs>
        <w:rPr>
          <w:rFonts w:ascii="Helvetica" w:hAnsi="Helvetica"/>
          <w:b/>
          <w:i w:val="0"/>
        </w:rPr>
      </w:pPr>
      <w:r w:rsidRPr="00AF225E">
        <w:rPr>
          <w:rFonts w:ascii="Helvetica" w:hAnsi="Helvetica"/>
          <w:b/>
          <w:i w:val="0"/>
        </w:rPr>
        <w:t>LCAP</w:t>
      </w:r>
      <w:r w:rsidRPr="00512F9A">
        <w:rPr>
          <w:rFonts w:ascii="Helvetica" w:hAnsi="Helvetica"/>
          <w:b/>
          <w:i w:val="0"/>
        </w:rPr>
        <w:tab/>
      </w:r>
      <w:r w:rsidR="00ED1739">
        <w:rPr>
          <w:rFonts w:ascii="Helvetica" w:hAnsi="Helvetica"/>
          <w:bCs/>
          <w:i w:val="0"/>
        </w:rPr>
        <w:t>M. Baker</w:t>
      </w:r>
    </w:p>
    <w:p w14:paraId="6B06A368" w14:textId="64F80EDB" w:rsidR="00BD28C4" w:rsidRPr="00BD28C4" w:rsidRDefault="004F5761" w:rsidP="00BD28C4">
      <w:pPr>
        <w:pStyle w:val="ListParagraph"/>
        <w:tabs>
          <w:tab w:val="left" w:pos="720"/>
          <w:tab w:val="left" w:pos="1440"/>
          <w:tab w:val="right" w:pos="10800"/>
          <w:tab w:val="left" w:pos="11350"/>
        </w:tabs>
        <w:ind w:left="1080"/>
        <w:rPr>
          <w:rFonts w:ascii="Helvetica" w:hAnsi="Helvetica"/>
          <w:bCs/>
          <w:i w:val="0"/>
        </w:rPr>
      </w:pPr>
      <w:r>
        <w:rPr>
          <w:rFonts w:ascii="Helvetica" w:hAnsi="Helvetica"/>
          <w:bCs/>
          <w:i w:val="0"/>
        </w:rPr>
        <w:t>Marvin Baker, Director of Local Control and Accountability Plan (LCAP) and Compliance, provided an overview, highlighting the requirement that each district includes at least one action specific to students with disabilities. The requirement is broad, allowing districts flexibility to determine an action that meets local needs. Marvin recommended connecting with the district staff member responsible for writing the LCAP to locate the action and noted that districts must consult with their SELPA Administrator (Romy Chachere) to ensure the action is appropriate and aligned with SELPA work.</w:t>
      </w:r>
    </w:p>
    <w:p w14:paraId="77AF901F" w14:textId="77777777" w:rsidR="00A6111F" w:rsidRDefault="00A6111F" w:rsidP="00B66753">
      <w:pPr>
        <w:pStyle w:val="ListParagraph"/>
        <w:tabs>
          <w:tab w:val="left" w:pos="720"/>
          <w:tab w:val="left" w:pos="1440"/>
          <w:tab w:val="right" w:pos="10800"/>
          <w:tab w:val="left" w:pos="11350"/>
        </w:tabs>
        <w:ind w:left="2520"/>
        <w:rPr>
          <w:rFonts w:ascii="Helvetica" w:hAnsi="Helvetica"/>
          <w:b/>
          <w:i w:val="0"/>
        </w:rPr>
      </w:pPr>
    </w:p>
    <w:p w14:paraId="2B1490AD" w14:textId="77777777" w:rsidR="00B71452" w:rsidRDefault="00B71452" w:rsidP="00B66753">
      <w:pPr>
        <w:pStyle w:val="ListParagraph"/>
        <w:tabs>
          <w:tab w:val="left" w:pos="720"/>
          <w:tab w:val="left" w:pos="1440"/>
          <w:tab w:val="right" w:pos="10800"/>
          <w:tab w:val="left" w:pos="11350"/>
        </w:tabs>
        <w:ind w:left="2520"/>
        <w:rPr>
          <w:rFonts w:ascii="Helvetica" w:hAnsi="Helvetica"/>
          <w:b/>
          <w:i w:val="0"/>
        </w:rPr>
      </w:pPr>
    </w:p>
    <w:p w14:paraId="27B216AB" w14:textId="77777777" w:rsidR="00B71452" w:rsidRDefault="00B71452" w:rsidP="00B66753">
      <w:pPr>
        <w:pStyle w:val="ListParagraph"/>
        <w:tabs>
          <w:tab w:val="left" w:pos="720"/>
          <w:tab w:val="left" w:pos="1440"/>
          <w:tab w:val="right" w:pos="10800"/>
          <w:tab w:val="left" w:pos="11350"/>
        </w:tabs>
        <w:ind w:left="2520"/>
        <w:rPr>
          <w:rFonts w:ascii="Helvetica" w:hAnsi="Helvetica"/>
          <w:b/>
          <w:i w:val="0"/>
        </w:rPr>
      </w:pPr>
    </w:p>
    <w:p w14:paraId="39EB8FCE" w14:textId="77777777" w:rsidR="00B71452" w:rsidRPr="00512F9A" w:rsidRDefault="00B71452" w:rsidP="00B66753">
      <w:pPr>
        <w:pStyle w:val="ListParagraph"/>
        <w:tabs>
          <w:tab w:val="left" w:pos="720"/>
          <w:tab w:val="left" w:pos="1440"/>
          <w:tab w:val="right" w:pos="10800"/>
          <w:tab w:val="left" w:pos="11350"/>
        </w:tabs>
        <w:ind w:left="2520"/>
        <w:rPr>
          <w:rFonts w:ascii="Helvetica" w:hAnsi="Helvetica"/>
          <w:b/>
          <w:i w:val="0"/>
        </w:rPr>
      </w:pPr>
    </w:p>
    <w:p w14:paraId="71208CF8" w14:textId="77777777" w:rsidR="00A06F82" w:rsidRPr="00512F9A" w:rsidRDefault="0037658B" w:rsidP="00411A0B">
      <w:pPr>
        <w:numPr>
          <w:ilvl w:val="0"/>
          <w:numId w:val="2"/>
        </w:numPr>
        <w:tabs>
          <w:tab w:val="right" w:pos="720"/>
          <w:tab w:val="left" w:pos="1080"/>
          <w:tab w:val="left" w:pos="1440"/>
          <w:tab w:val="right" w:pos="10800"/>
        </w:tabs>
        <w:rPr>
          <w:rFonts w:ascii="Helvetica" w:hAnsi="Helvetica"/>
          <w:b/>
          <w:i w:val="0"/>
        </w:rPr>
      </w:pPr>
      <w:r w:rsidRPr="00512F9A">
        <w:rPr>
          <w:rFonts w:ascii="Helvetica" w:hAnsi="Helvetica"/>
          <w:b/>
          <w:i w:val="0"/>
        </w:rPr>
        <w:lastRenderedPageBreak/>
        <w:t>Information and Reports</w:t>
      </w:r>
      <w:r w:rsidR="00411A0B" w:rsidRPr="00512F9A">
        <w:rPr>
          <w:rFonts w:ascii="Helvetica" w:hAnsi="Helvetica"/>
          <w:i w:val="0"/>
        </w:rPr>
        <w:t xml:space="preserve"> </w:t>
      </w:r>
      <w:r w:rsidR="00411A0B" w:rsidRPr="00512F9A">
        <w:rPr>
          <w:rFonts w:ascii="Helvetica" w:hAnsi="Helvetica"/>
          <w:i w:val="0"/>
        </w:rPr>
        <w:tab/>
        <w:t>T. Frazier</w:t>
      </w:r>
    </w:p>
    <w:p w14:paraId="08CD00AE" w14:textId="77777777" w:rsidR="00EA2D2C" w:rsidRPr="00512F9A" w:rsidRDefault="00742A64" w:rsidP="00D72B8A">
      <w:pPr>
        <w:numPr>
          <w:ilvl w:val="1"/>
          <w:numId w:val="2"/>
        </w:numPr>
        <w:tabs>
          <w:tab w:val="clear" w:pos="1620"/>
          <w:tab w:val="right" w:pos="10800"/>
        </w:tabs>
        <w:rPr>
          <w:rFonts w:ascii="Helvetica" w:hAnsi="Helvetica"/>
          <w:b/>
          <w:i w:val="0"/>
        </w:rPr>
      </w:pPr>
      <w:r w:rsidRPr="00512F9A">
        <w:rPr>
          <w:rFonts w:ascii="Helvetica" w:hAnsi="Helvetica"/>
          <w:b/>
          <w:i w:val="0"/>
        </w:rPr>
        <w:t>Administrator’s Report – Highlights of Current Information</w:t>
      </w:r>
    </w:p>
    <w:p w14:paraId="3B9FCCFB" w14:textId="14519DC9" w:rsidR="000637FF" w:rsidRDefault="000637FF" w:rsidP="0097018A">
      <w:pPr>
        <w:numPr>
          <w:ilvl w:val="2"/>
          <w:numId w:val="2"/>
        </w:numPr>
        <w:tabs>
          <w:tab w:val="right" w:pos="10800"/>
        </w:tabs>
        <w:rPr>
          <w:rFonts w:ascii="Helvetica" w:hAnsi="Helvetica"/>
          <w:b/>
          <w:i w:val="0"/>
        </w:rPr>
      </w:pPr>
      <w:r w:rsidRPr="00512F9A">
        <w:rPr>
          <w:rFonts w:ascii="Helvetica" w:hAnsi="Helvetica"/>
          <w:b/>
          <w:i w:val="0"/>
        </w:rPr>
        <w:t>Fiscal Update</w:t>
      </w:r>
    </w:p>
    <w:p w14:paraId="2B61B99F" w14:textId="1A3B5FD5" w:rsidR="00B71452" w:rsidRPr="00B71452" w:rsidRDefault="00B71452" w:rsidP="00B71452">
      <w:pPr>
        <w:tabs>
          <w:tab w:val="right" w:pos="10800"/>
        </w:tabs>
        <w:ind w:left="2520"/>
        <w:rPr>
          <w:rFonts w:ascii="Helvetica" w:hAnsi="Helvetica"/>
          <w:bCs/>
          <w:i w:val="0"/>
        </w:rPr>
      </w:pPr>
      <w:r w:rsidRPr="00B71452">
        <w:rPr>
          <w:rFonts w:ascii="Helvetica" w:hAnsi="Helvetica"/>
          <w:bCs/>
          <w:i w:val="0"/>
        </w:rPr>
        <w:t>Trina Frazier, SELPA Administrator, reported that th</w:t>
      </w:r>
      <w:r>
        <w:rPr>
          <w:rFonts w:ascii="Helvetica" w:hAnsi="Helvetica"/>
          <w:bCs/>
          <w:i w:val="0"/>
        </w:rPr>
        <w:t>e Extraordinary Cost Pool Application Window is open for Non-Public School (NPS) placements exceeding $98,992, with applications due to SELPA by October 3, 2025, and final submission by SELPA to California Department of Education (CDE) by October 31, 2025. Eddie Davidson, Fiscal Student Services Director, noted that only costs above the threshold are reimbursable, claims will be prorated and strict compliance is required to avoid denial by CDE. Trina also shared information regarding the Labor and Revenue Update noting that this information will be provided monthly to support hiring and bargaining. California’s unemployment rate increased from 5.4% to 5.5%. Trina also mentioned the importance of monitoring building activity as it relates to property tax revenues and the state’s “big three” taxes: personal income tax, corporate tax and sales tax.</w:t>
      </w:r>
    </w:p>
    <w:p w14:paraId="7C8794BE" w14:textId="19B515A2" w:rsidR="00542F69" w:rsidRDefault="0098045C" w:rsidP="0097018A">
      <w:pPr>
        <w:numPr>
          <w:ilvl w:val="2"/>
          <w:numId w:val="2"/>
        </w:numPr>
        <w:tabs>
          <w:tab w:val="right" w:pos="10800"/>
        </w:tabs>
        <w:rPr>
          <w:rFonts w:ascii="Helvetica" w:hAnsi="Helvetica"/>
          <w:b/>
          <w:i w:val="0"/>
        </w:rPr>
      </w:pPr>
      <w:r w:rsidRPr="00512F9A">
        <w:rPr>
          <w:rFonts w:ascii="Helvetica" w:hAnsi="Helvetica"/>
          <w:b/>
          <w:i w:val="0"/>
        </w:rPr>
        <w:t>Legislative</w:t>
      </w:r>
      <w:r w:rsidR="00542F69" w:rsidRPr="00512F9A">
        <w:rPr>
          <w:rFonts w:ascii="Helvetica" w:hAnsi="Helvetica"/>
          <w:b/>
          <w:i w:val="0"/>
        </w:rPr>
        <w:t xml:space="preserve"> Update</w:t>
      </w:r>
    </w:p>
    <w:p w14:paraId="4202DF45" w14:textId="58D17796" w:rsidR="0013139B" w:rsidRPr="0013139B" w:rsidRDefault="0013139B" w:rsidP="0013139B">
      <w:pPr>
        <w:tabs>
          <w:tab w:val="right" w:pos="10800"/>
        </w:tabs>
        <w:ind w:left="2520"/>
        <w:rPr>
          <w:rFonts w:ascii="Helvetica" w:hAnsi="Helvetica"/>
          <w:bCs/>
          <w:i w:val="0"/>
        </w:rPr>
      </w:pPr>
      <w:r>
        <w:rPr>
          <w:rFonts w:ascii="Helvetica" w:hAnsi="Helvetica"/>
          <w:bCs/>
          <w:i w:val="0"/>
        </w:rPr>
        <w:t>Trina provided an overview of the legislative timeline, noting key dates including August 29 for release of bills from the suspense file, August 31 as the last day for legislative approval, September 5 as the final day for floor amendments, September 12 as the last day for each house to pass bills, and October 12 as the deadline for the Governor to sign or veto bills. Trina reviewed several measures of interest, including AJR-7 (Addis) on pr</w:t>
      </w:r>
      <w:r w:rsidR="006B1BB7">
        <w:rPr>
          <w:rFonts w:ascii="Helvetica" w:hAnsi="Helvetica"/>
          <w:bCs/>
          <w:i w:val="0"/>
        </w:rPr>
        <w:t>ioritizing</w:t>
      </w:r>
      <w:r>
        <w:rPr>
          <w:rFonts w:ascii="Helvetica" w:hAnsi="Helvetica"/>
          <w:bCs/>
          <w:i w:val="0"/>
        </w:rPr>
        <w:t xml:space="preserve"> special education funding; AB560 (Addis) on workload distribution for </w:t>
      </w:r>
      <w:r w:rsidR="007C044A">
        <w:rPr>
          <w:rFonts w:ascii="Helvetica" w:hAnsi="Helvetica"/>
          <w:bCs/>
          <w:i w:val="0"/>
        </w:rPr>
        <w:t>Resource Specialists and a forthcoming staffing ratio recommendation; AB606 (Quirk-Silva) allowing out-of-state applicants to obtain a two-year PPS credential; AB784 (Hoover) clarifying specialized DHH services as standalone; AB1009 (Rubio) permitting Occupational Therapy (OT) and Physical Therapy (PT) licenses and experience to meet requirements for an Administrative Services credential; AB1224 (Valencia) extending substitute teaching assignments from 30 to 60 days; SB373 (Grove) establishing stricter oversight of Non-Public Schools (NPS); and SB1412 (Gonzalez Coachella) requiring timely adoption or development of IEPs for pupil transfers. Trina also reported on federal proposals H.R.2598 (Huffman Van Hollen) and S.1277 (Van Hollen) regarding full federal funding of IDEA. Trina announced that Legislative Information Sharing Day will be held on May 6, 2026, in Sacramento, and encouraged LEAs to invite interested parents and/or students.</w:t>
      </w:r>
    </w:p>
    <w:p w14:paraId="1C61AD0E" w14:textId="7DBFCB69" w:rsidR="004A7129" w:rsidRPr="004555DA" w:rsidRDefault="00EF3BF7" w:rsidP="007D68DE">
      <w:pPr>
        <w:numPr>
          <w:ilvl w:val="2"/>
          <w:numId w:val="2"/>
        </w:numPr>
        <w:tabs>
          <w:tab w:val="right" w:pos="10800"/>
        </w:tabs>
        <w:rPr>
          <w:rFonts w:ascii="Helvetica" w:hAnsi="Helvetica"/>
          <w:b/>
          <w:i w:val="0"/>
          <w:strike/>
        </w:rPr>
      </w:pPr>
      <w:r w:rsidRPr="00512F9A">
        <w:rPr>
          <w:rFonts w:ascii="Helvetica" w:hAnsi="Helvetica"/>
          <w:b/>
          <w:i w:val="0"/>
        </w:rPr>
        <w:t>First Student Update</w:t>
      </w:r>
    </w:p>
    <w:p w14:paraId="5AD54D7E" w14:textId="5D185286" w:rsidR="004555DA" w:rsidRPr="004555DA" w:rsidRDefault="004555DA" w:rsidP="004555DA">
      <w:pPr>
        <w:tabs>
          <w:tab w:val="right" w:pos="10800"/>
        </w:tabs>
        <w:ind w:left="2520"/>
        <w:rPr>
          <w:rFonts w:ascii="Helvetica" w:hAnsi="Helvetica"/>
          <w:bCs/>
          <w:i w:val="0"/>
          <w:strike/>
        </w:rPr>
      </w:pPr>
      <w:r>
        <w:rPr>
          <w:rFonts w:ascii="Helvetica" w:hAnsi="Helvetica"/>
          <w:bCs/>
          <w:i w:val="0"/>
        </w:rPr>
        <w:t xml:space="preserve">Trina shared information on the recent transportation contract bid process, noting that proposals were received from First Student and Zum. While Zum’s bid was significantly higher than First Student’s, First Student’s bid is about </w:t>
      </w:r>
      <w:r w:rsidR="00B81D4D">
        <w:rPr>
          <w:rFonts w:ascii="Helvetica" w:hAnsi="Helvetica"/>
          <w:bCs/>
          <w:i w:val="0"/>
        </w:rPr>
        <w:t>39.3</w:t>
      </w:r>
      <w:r>
        <w:rPr>
          <w:rFonts w:ascii="Helvetica" w:hAnsi="Helvetica"/>
          <w:bCs/>
          <w:i w:val="0"/>
        </w:rPr>
        <w:t xml:space="preserve">% higher than our current contract with them. Trina informed members that the contract was awarded to First Student. Trina will be meeting with First Student to discuss some possible amendments to the contract for additional services that we would like to see in the new agreement. </w:t>
      </w:r>
    </w:p>
    <w:p w14:paraId="4A0A791C" w14:textId="77777777" w:rsidR="00975122" w:rsidRDefault="004A7129" w:rsidP="004A7129">
      <w:pPr>
        <w:tabs>
          <w:tab w:val="right" w:pos="10800"/>
        </w:tabs>
        <w:rPr>
          <w:rFonts w:ascii="Helvetica" w:hAnsi="Helvetica"/>
          <w:b/>
          <w:bCs/>
          <w:i w:val="0"/>
          <w:iCs w:val="0"/>
          <w:color w:val="FF0000"/>
        </w:rPr>
      </w:pPr>
      <w:bookmarkStart w:id="2" w:name="_Hlk113874093"/>
      <w:r w:rsidRPr="00512F9A">
        <w:rPr>
          <w:rFonts w:ascii="Helvetica" w:hAnsi="Helvetica"/>
          <w:b/>
          <w:bCs/>
          <w:i w:val="0"/>
          <w:iCs w:val="0"/>
          <w:color w:val="FF0000"/>
        </w:rPr>
        <w:t xml:space="preserve">  </w:t>
      </w:r>
      <w:bookmarkEnd w:id="2"/>
    </w:p>
    <w:p w14:paraId="1A419C89" w14:textId="77777777" w:rsidR="00975122" w:rsidRDefault="00975122" w:rsidP="004A7129">
      <w:pPr>
        <w:tabs>
          <w:tab w:val="right" w:pos="10800"/>
        </w:tabs>
        <w:rPr>
          <w:rFonts w:ascii="Helvetica" w:hAnsi="Helvetica"/>
          <w:b/>
          <w:bCs/>
          <w:i w:val="0"/>
          <w:iCs w:val="0"/>
          <w:color w:val="FF0000"/>
        </w:rPr>
      </w:pPr>
    </w:p>
    <w:p w14:paraId="57E4BEAF" w14:textId="77777777" w:rsidR="00975122" w:rsidRDefault="00975122" w:rsidP="004A7129">
      <w:pPr>
        <w:tabs>
          <w:tab w:val="right" w:pos="10800"/>
        </w:tabs>
        <w:rPr>
          <w:rFonts w:ascii="Helvetica" w:hAnsi="Helvetica"/>
          <w:b/>
          <w:bCs/>
          <w:i w:val="0"/>
          <w:iCs w:val="0"/>
          <w:color w:val="FF0000"/>
        </w:rPr>
      </w:pPr>
    </w:p>
    <w:p w14:paraId="6DA5FF25" w14:textId="77777777" w:rsidR="00975122" w:rsidRDefault="00975122" w:rsidP="004A7129">
      <w:pPr>
        <w:tabs>
          <w:tab w:val="right" w:pos="10800"/>
        </w:tabs>
        <w:rPr>
          <w:rFonts w:ascii="Helvetica" w:hAnsi="Helvetica"/>
          <w:b/>
          <w:bCs/>
          <w:i w:val="0"/>
          <w:iCs w:val="0"/>
          <w:color w:val="FF0000"/>
        </w:rPr>
      </w:pPr>
    </w:p>
    <w:p w14:paraId="2AF93F16" w14:textId="7D7431C3" w:rsidR="00B0430F" w:rsidRPr="00512F9A" w:rsidRDefault="00B0430F" w:rsidP="004A7129">
      <w:pPr>
        <w:tabs>
          <w:tab w:val="right" w:pos="10800"/>
        </w:tabs>
        <w:rPr>
          <w:rFonts w:ascii="Helvetica" w:hAnsi="Helvetica"/>
          <w:b/>
          <w:i w:val="0"/>
        </w:rPr>
      </w:pPr>
      <w:r w:rsidRPr="00512F9A">
        <w:rPr>
          <w:rFonts w:ascii="Helvetica" w:hAnsi="Helvetica"/>
          <w:b/>
          <w:i w:val="0"/>
        </w:rPr>
        <w:tab/>
      </w:r>
    </w:p>
    <w:p w14:paraId="51A763EB" w14:textId="677B6F90" w:rsidR="007B5151" w:rsidRPr="00512F9A" w:rsidRDefault="007B5151" w:rsidP="00530209">
      <w:pPr>
        <w:numPr>
          <w:ilvl w:val="1"/>
          <w:numId w:val="2"/>
        </w:numPr>
        <w:tabs>
          <w:tab w:val="right" w:pos="10800"/>
        </w:tabs>
        <w:rPr>
          <w:rFonts w:ascii="Helvetica" w:hAnsi="Helvetica"/>
          <w:b/>
          <w:i w:val="0"/>
        </w:rPr>
      </w:pPr>
      <w:bookmarkStart w:id="3" w:name="_Hlk81921543"/>
      <w:bookmarkStart w:id="4" w:name="_Hlk87425153"/>
      <w:bookmarkStart w:id="5" w:name="_Hlk97188146"/>
      <w:bookmarkStart w:id="6" w:name="_Hlk71532468"/>
      <w:bookmarkStart w:id="7" w:name="_Hlk99701922"/>
      <w:r w:rsidRPr="00512F9A">
        <w:rPr>
          <w:rFonts w:ascii="Helvetica" w:hAnsi="Helvetica"/>
          <w:b/>
          <w:i w:val="0"/>
        </w:rPr>
        <w:lastRenderedPageBreak/>
        <w:t>FCSS Operated Program Updates</w:t>
      </w:r>
      <w:r w:rsidRPr="00512F9A">
        <w:rPr>
          <w:rFonts w:ascii="Helvetica" w:hAnsi="Helvetica"/>
          <w:b/>
          <w:i w:val="0"/>
        </w:rPr>
        <w:tab/>
      </w:r>
      <w:r w:rsidR="00F94242" w:rsidRPr="00512F9A">
        <w:rPr>
          <w:rFonts w:ascii="Helvetica" w:hAnsi="Helvetica"/>
          <w:i w:val="0"/>
        </w:rPr>
        <w:t>C. Borges</w:t>
      </w:r>
    </w:p>
    <w:p w14:paraId="1DB11673" w14:textId="79C3FD9C" w:rsidR="007B5151" w:rsidRDefault="00743B55" w:rsidP="007B5151">
      <w:pPr>
        <w:pStyle w:val="ListParagraph"/>
        <w:numPr>
          <w:ilvl w:val="2"/>
          <w:numId w:val="2"/>
        </w:numPr>
        <w:tabs>
          <w:tab w:val="right" w:pos="10800"/>
        </w:tabs>
        <w:rPr>
          <w:rFonts w:ascii="Helvetica" w:hAnsi="Helvetica"/>
          <w:b/>
          <w:i w:val="0"/>
        </w:rPr>
      </w:pPr>
      <w:r w:rsidRPr="00512F9A">
        <w:rPr>
          <w:rFonts w:ascii="Helvetica" w:hAnsi="Helvetica"/>
          <w:b/>
          <w:i w:val="0"/>
        </w:rPr>
        <w:t>*</w:t>
      </w:r>
      <w:r w:rsidR="007B5151" w:rsidRPr="00512F9A">
        <w:rPr>
          <w:rFonts w:ascii="Helvetica" w:hAnsi="Helvetica"/>
          <w:b/>
          <w:i w:val="0"/>
        </w:rPr>
        <w:t xml:space="preserve">Class </w:t>
      </w:r>
      <w:r w:rsidR="005D612D" w:rsidRPr="00512F9A">
        <w:rPr>
          <w:rFonts w:ascii="Helvetica" w:hAnsi="Helvetica"/>
          <w:b/>
          <w:i w:val="0"/>
        </w:rPr>
        <w:t>Loading</w:t>
      </w:r>
    </w:p>
    <w:p w14:paraId="05D76723" w14:textId="1610AA05" w:rsidR="00277CDE" w:rsidRPr="00277CDE" w:rsidRDefault="00277CDE" w:rsidP="00277CDE">
      <w:pPr>
        <w:pStyle w:val="ListParagraph"/>
        <w:tabs>
          <w:tab w:val="right" w:pos="10800"/>
        </w:tabs>
        <w:ind w:left="2520"/>
        <w:rPr>
          <w:rFonts w:ascii="Helvetica" w:hAnsi="Helvetica"/>
          <w:bCs/>
          <w:i w:val="0"/>
        </w:rPr>
      </w:pPr>
      <w:r>
        <w:rPr>
          <w:rFonts w:ascii="Helvetica" w:hAnsi="Helvetica"/>
          <w:bCs/>
          <w:i w:val="0"/>
        </w:rPr>
        <w:t xml:space="preserve">Chris Borges, Executive Director of Special Education, presented the handout titled “Class Loading as of August 26, 2025” noting that there are currently 79 county-operated classrooms. Chris </w:t>
      </w:r>
      <w:proofErr w:type="gramStart"/>
      <w:r>
        <w:rPr>
          <w:rFonts w:ascii="Helvetica" w:hAnsi="Helvetica"/>
          <w:bCs/>
          <w:i w:val="0"/>
        </w:rPr>
        <w:t>shared</w:t>
      </w:r>
      <w:proofErr w:type="gramEnd"/>
      <w:r>
        <w:rPr>
          <w:rFonts w:ascii="Helvetica" w:hAnsi="Helvetica"/>
          <w:bCs/>
          <w:i w:val="0"/>
        </w:rPr>
        <w:t xml:space="preserve"> that we will be opening an 80</w:t>
      </w:r>
      <w:r w:rsidRPr="00277CDE">
        <w:rPr>
          <w:rFonts w:ascii="Helvetica" w:hAnsi="Helvetica"/>
          <w:bCs/>
          <w:i w:val="0"/>
          <w:vertAlign w:val="superscript"/>
        </w:rPr>
        <w:t>th</w:t>
      </w:r>
      <w:r>
        <w:rPr>
          <w:rFonts w:ascii="Helvetica" w:hAnsi="Helvetica"/>
          <w:bCs/>
          <w:i w:val="0"/>
        </w:rPr>
        <w:t xml:space="preserve"> classroom which will be a Targeted Interventions and Emotional Supports (TIES) classroom in January. Currently, 408 students are served in the 49 Extensive Supports Needs (ESN) classrooms, with 20 pending referrals which there are currently spaces available to absorb those referrals. Chris shared that the Comprehensive Instruction Reinforcing Collaborative Learning Environments (CIRCLE) program serves 87 students with 26 pending referrals across 12 classrooms. Chris reminded members </w:t>
      </w:r>
      <w:proofErr w:type="gramStart"/>
      <w:r>
        <w:rPr>
          <w:rFonts w:ascii="Helvetica" w:hAnsi="Helvetica"/>
          <w:bCs/>
          <w:i w:val="0"/>
        </w:rPr>
        <w:t>that if</w:t>
      </w:r>
      <w:proofErr w:type="gramEnd"/>
      <w:r>
        <w:rPr>
          <w:rFonts w:ascii="Helvetica" w:hAnsi="Helvetica"/>
          <w:bCs/>
          <w:i w:val="0"/>
        </w:rPr>
        <w:t xml:space="preserve"> there is any classroom space available at districts to let her know so that we can utilize more space to accommodate these referrals. The Preschool Intervention Program (PIP) referrals have decreased, likely due to changes with Transitional Kindergarten (TK). The Deaf and Hard of Hearing (DHH) program serves 38 students with capacity to absorb referrals, and the TIES program has 10 classrooms with 20 pending referrals, which will be partially addressed by the new classroom opening in January 2026.</w:t>
      </w:r>
    </w:p>
    <w:p w14:paraId="03A2E888" w14:textId="18B1C45C" w:rsidR="00601B47" w:rsidRDefault="00601B47" w:rsidP="007B5151">
      <w:pPr>
        <w:pStyle w:val="ListParagraph"/>
        <w:numPr>
          <w:ilvl w:val="2"/>
          <w:numId w:val="2"/>
        </w:numPr>
        <w:tabs>
          <w:tab w:val="right" w:pos="10800"/>
        </w:tabs>
        <w:rPr>
          <w:rFonts w:ascii="Helvetica" w:hAnsi="Helvetica"/>
          <w:b/>
          <w:i w:val="0"/>
        </w:rPr>
      </w:pPr>
      <w:r w:rsidRPr="00512F9A">
        <w:rPr>
          <w:rFonts w:ascii="Helvetica" w:hAnsi="Helvetica"/>
          <w:b/>
          <w:i w:val="0"/>
        </w:rPr>
        <w:t>Referrals</w:t>
      </w:r>
    </w:p>
    <w:p w14:paraId="6398FBF2" w14:textId="2EB83352" w:rsidR="00277CDE" w:rsidRPr="00277CDE" w:rsidRDefault="00277CDE" w:rsidP="00277CDE">
      <w:pPr>
        <w:pStyle w:val="ListParagraph"/>
        <w:tabs>
          <w:tab w:val="right" w:pos="10800"/>
        </w:tabs>
        <w:ind w:left="2520"/>
        <w:rPr>
          <w:rFonts w:ascii="Helvetica" w:hAnsi="Helvetica"/>
          <w:bCs/>
          <w:i w:val="0"/>
        </w:rPr>
      </w:pPr>
      <w:r>
        <w:rPr>
          <w:rFonts w:ascii="Helvetica" w:hAnsi="Helvetica"/>
          <w:bCs/>
          <w:i w:val="0"/>
        </w:rPr>
        <w:t>Item covered in VIII B. 1.</w:t>
      </w:r>
    </w:p>
    <w:p w14:paraId="2DB6F8B8" w14:textId="77777777" w:rsidR="007B5151" w:rsidRDefault="00743B55" w:rsidP="007B5151">
      <w:pPr>
        <w:pStyle w:val="ListParagraph"/>
        <w:numPr>
          <w:ilvl w:val="2"/>
          <w:numId w:val="2"/>
        </w:numPr>
        <w:tabs>
          <w:tab w:val="right" w:pos="10800"/>
        </w:tabs>
        <w:rPr>
          <w:rFonts w:ascii="Helvetica" w:hAnsi="Helvetica"/>
          <w:b/>
          <w:i w:val="0"/>
        </w:rPr>
      </w:pPr>
      <w:r w:rsidRPr="00512F9A">
        <w:rPr>
          <w:rFonts w:ascii="Helvetica" w:hAnsi="Helvetica"/>
          <w:b/>
          <w:i w:val="0"/>
        </w:rPr>
        <w:t>*</w:t>
      </w:r>
      <w:r w:rsidR="007B5151" w:rsidRPr="00512F9A">
        <w:rPr>
          <w:rFonts w:ascii="Helvetica" w:hAnsi="Helvetica"/>
          <w:b/>
          <w:i w:val="0"/>
        </w:rPr>
        <w:t>Percentage of Students Served</w:t>
      </w:r>
    </w:p>
    <w:p w14:paraId="63D7612A" w14:textId="35A5A1B9" w:rsidR="00277CDE" w:rsidRPr="00277CDE" w:rsidRDefault="00277CDE" w:rsidP="00277CDE">
      <w:pPr>
        <w:pStyle w:val="ListParagraph"/>
        <w:tabs>
          <w:tab w:val="right" w:pos="10800"/>
        </w:tabs>
        <w:ind w:left="2520"/>
        <w:rPr>
          <w:rFonts w:ascii="Helvetica" w:hAnsi="Helvetica"/>
          <w:bCs/>
          <w:i w:val="0"/>
        </w:rPr>
      </w:pPr>
      <w:r>
        <w:rPr>
          <w:rFonts w:ascii="Helvetica" w:hAnsi="Helvetica"/>
          <w:bCs/>
          <w:i w:val="0"/>
        </w:rPr>
        <w:t>Chris shared the handout titled “Percentage of Students Served as of August 26, 2025” noting t</w:t>
      </w:r>
      <w:r w:rsidR="002E0455">
        <w:rPr>
          <w:rFonts w:ascii="Helvetica" w:hAnsi="Helvetica"/>
          <w:bCs/>
          <w:i w:val="0"/>
        </w:rPr>
        <w:t xml:space="preserve">hat the data presented is pulled from Fall 2024 enrollment data form the CALPADS Certification report. The SELPA has a total enrollment of 81,241 students from TK through Adult Transition Program (ATP) and 450 preschool students. This report shows the percentage each district makes up of </w:t>
      </w:r>
      <w:proofErr w:type="gramStart"/>
      <w:r w:rsidR="002E0455">
        <w:rPr>
          <w:rFonts w:ascii="Helvetica" w:hAnsi="Helvetica"/>
          <w:bCs/>
          <w:i w:val="0"/>
        </w:rPr>
        <w:t>the SELPA</w:t>
      </w:r>
      <w:proofErr w:type="gramEnd"/>
      <w:r w:rsidR="002E0455">
        <w:rPr>
          <w:rFonts w:ascii="Helvetica" w:hAnsi="Helvetica"/>
          <w:bCs/>
          <w:i w:val="0"/>
        </w:rPr>
        <w:t>.</w:t>
      </w:r>
    </w:p>
    <w:p w14:paraId="7C15DDB7" w14:textId="0247A5EF" w:rsidR="00E444A2" w:rsidRDefault="00E444A2" w:rsidP="007B5151">
      <w:pPr>
        <w:pStyle w:val="ListParagraph"/>
        <w:numPr>
          <w:ilvl w:val="2"/>
          <w:numId w:val="2"/>
        </w:numPr>
        <w:tabs>
          <w:tab w:val="right" w:pos="10800"/>
        </w:tabs>
        <w:rPr>
          <w:rFonts w:ascii="Helvetica" w:hAnsi="Helvetica"/>
          <w:b/>
          <w:i w:val="0"/>
        </w:rPr>
      </w:pPr>
      <w:r w:rsidRPr="00AF225E">
        <w:rPr>
          <w:rFonts w:ascii="Helvetica" w:hAnsi="Helvetica"/>
          <w:b/>
          <w:i w:val="0"/>
        </w:rPr>
        <w:t>Issuance of Diplomas for County Operated Students</w:t>
      </w:r>
    </w:p>
    <w:p w14:paraId="62D96C24" w14:textId="57140B87" w:rsidR="002E0455" w:rsidRPr="002E0455" w:rsidRDefault="00254B46" w:rsidP="002E0455">
      <w:pPr>
        <w:pStyle w:val="ListParagraph"/>
        <w:tabs>
          <w:tab w:val="right" w:pos="10800"/>
        </w:tabs>
        <w:ind w:left="2520"/>
        <w:rPr>
          <w:rFonts w:ascii="Helvetica" w:hAnsi="Helvetica"/>
          <w:bCs/>
          <w:i w:val="0"/>
        </w:rPr>
      </w:pPr>
      <w:r>
        <w:rPr>
          <w:rFonts w:ascii="Helvetica" w:hAnsi="Helvetica"/>
          <w:bCs/>
          <w:i w:val="0"/>
        </w:rPr>
        <w:t xml:space="preserve">Chris informed members that beginning last year, districts assumed responsibility for issue certificates of completion for students in county-operated programs, consistent with state law assigning diploma and certificate issuance to the LEA. A challenge arose when a TIES graduate eligible for college required documentation for student aid, and because the county-operated programs are not Western Association of Schools and Colleges (WASC) accredited, the diploma had to be issued through court and community schools. Going forward, districts are expected to issue diplomas for students on the alternate pathway, through full implementation is anticipated in about two years. For the current year, we will work closely with districts for students who will be graduating from the TIES program and possibly the DHH program with regular diplomas. </w:t>
      </w:r>
    </w:p>
    <w:bookmarkEnd w:id="3"/>
    <w:bookmarkEnd w:id="4"/>
    <w:p w14:paraId="2C72A870" w14:textId="6B589B8D" w:rsidR="00E56120" w:rsidRPr="00512F9A" w:rsidRDefault="00E56120" w:rsidP="00717785">
      <w:pPr>
        <w:tabs>
          <w:tab w:val="right" w:pos="10800"/>
        </w:tabs>
        <w:rPr>
          <w:rFonts w:ascii="Helvetica" w:hAnsi="Helvetica"/>
          <w:b/>
          <w:i w:val="0"/>
          <w:strike/>
          <w:color w:val="FF0000"/>
        </w:rPr>
      </w:pPr>
    </w:p>
    <w:p w14:paraId="388272A7" w14:textId="5EB8C7B4" w:rsidR="006558C1" w:rsidRPr="00AF225E" w:rsidRDefault="006558C1" w:rsidP="002C00EB">
      <w:pPr>
        <w:pStyle w:val="ListParagraph"/>
        <w:numPr>
          <w:ilvl w:val="0"/>
          <w:numId w:val="2"/>
        </w:numPr>
        <w:tabs>
          <w:tab w:val="right" w:pos="10800"/>
        </w:tabs>
        <w:rPr>
          <w:rFonts w:ascii="Helvetica" w:hAnsi="Helvetica"/>
          <w:b/>
          <w:i w:val="0"/>
          <w:strike/>
        </w:rPr>
      </w:pPr>
      <w:r w:rsidRPr="00AF225E">
        <w:rPr>
          <w:rFonts w:ascii="Helvetica" w:hAnsi="Helvetica"/>
          <w:b/>
          <w:i w:val="0"/>
        </w:rPr>
        <w:t>*Funding Allocations for 2024-25 Year End, and Funding Allocations</w:t>
      </w:r>
      <w:r w:rsidRPr="00AF225E">
        <w:rPr>
          <w:rFonts w:ascii="Helvetica" w:hAnsi="Helvetica"/>
          <w:b/>
          <w:i w:val="0"/>
        </w:rPr>
        <w:tab/>
      </w:r>
      <w:r w:rsidRPr="00AF225E">
        <w:rPr>
          <w:rFonts w:ascii="Helvetica" w:hAnsi="Helvetica"/>
          <w:bCs/>
          <w:i w:val="0"/>
        </w:rPr>
        <w:t>E. Davidson</w:t>
      </w:r>
      <w:r w:rsidRPr="00AF225E">
        <w:rPr>
          <w:rFonts w:ascii="Helvetica" w:hAnsi="Helvetica"/>
          <w:b/>
          <w:i w:val="0"/>
        </w:rPr>
        <w:t xml:space="preserve">                    </w:t>
      </w:r>
    </w:p>
    <w:p w14:paraId="6D7BEFDD" w14:textId="6E43E621" w:rsidR="00717785" w:rsidRDefault="006558C1" w:rsidP="006558C1">
      <w:pPr>
        <w:pStyle w:val="ListParagraph"/>
        <w:tabs>
          <w:tab w:val="right" w:pos="10800"/>
        </w:tabs>
        <w:ind w:left="1080"/>
        <w:rPr>
          <w:rFonts w:ascii="Helvetica" w:hAnsi="Helvetica"/>
          <w:b/>
          <w:i w:val="0"/>
        </w:rPr>
      </w:pPr>
      <w:r w:rsidRPr="00AF225E">
        <w:rPr>
          <w:rFonts w:ascii="Helvetica" w:hAnsi="Helvetica"/>
          <w:b/>
          <w:i w:val="0"/>
        </w:rPr>
        <w:t xml:space="preserve"> for 2025-26 Estimate 2 </w:t>
      </w:r>
    </w:p>
    <w:p w14:paraId="7D22F87A" w14:textId="6F14BA8B" w:rsidR="005C4F0F" w:rsidRPr="005C4F0F" w:rsidRDefault="00772A45" w:rsidP="006558C1">
      <w:pPr>
        <w:pStyle w:val="ListParagraph"/>
        <w:tabs>
          <w:tab w:val="right" w:pos="10800"/>
        </w:tabs>
        <w:ind w:left="1080"/>
        <w:rPr>
          <w:rFonts w:ascii="Helvetica" w:hAnsi="Helvetica"/>
          <w:bCs/>
          <w:i w:val="0"/>
          <w:strike/>
        </w:rPr>
      </w:pPr>
      <w:r>
        <w:rPr>
          <w:rFonts w:ascii="Helvetica" w:hAnsi="Helvetica"/>
          <w:bCs/>
          <w:i w:val="0"/>
        </w:rPr>
        <w:t>Eddie</w:t>
      </w:r>
      <w:r w:rsidR="005C4F0F">
        <w:rPr>
          <w:rFonts w:ascii="Helvetica" w:hAnsi="Helvetica"/>
          <w:bCs/>
          <w:i w:val="0"/>
        </w:rPr>
        <w:t xml:space="preserve"> reviewed the funding allocation reports, noting that each column represents a funding source and each row represents a member LEA. The report </w:t>
      </w:r>
      <w:r w:rsidR="00FD6E09">
        <w:rPr>
          <w:rFonts w:ascii="Helvetica" w:hAnsi="Helvetica"/>
          <w:bCs/>
          <w:i w:val="0"/>
        </w:rPr>
        <w:t>shows</w:t>
      </w:r>
      <w:r w:rsidR="005C4F0F">
        <w:rPr>
          <w:rFonts w:ascii="Helvetica" w:hAnsi="Helvetica"/>
          <w:bCs/>
          <w:i w:val="0"/>
        </w:rPr>
        <w:t xml:space="preserve"> regionalized and county-operated programs, total state and federal funding received by each LEA, transportation billback amounts, contracted services, ADA and pupil counts. This information has been provided to district fiscal contacts. Eddie also reviewed Estimate 2 for 2025-26, clarifying that the figures reflect budget projections rather than actuals.</w:t>
      </w:r>
    </w:p>
    <w:p w14:paraId="501C8FB8" w14:textId="77777777" w:rsidR="0090084D" w:rsidRPr="00AF225E" w:rsidRDefault="0090084D" w:rsidP="00A80763">
      <w:pPr>
        <w:rPr>
          <w:rFonts w:ascii="Helvetica" w:hAnsi="Helvetica"/>
          <w:b/>
          <w:i w:val="0"/>
        </w:rPr>
      </w:pPr>
    </w:p>
    <w:p w14:paraId="79AE1F3C" w14:textId="5E360D6B" w:rsidR="0090084D" w:rsidRPr="005F1100" w:rsidRDefault="006558C1" w:rsidP="00E56120">
      <w:pPr>
        <w:numPr>
          <w:ilvl w:val="0"/>
          <w:numId w:val="2"/>
        </w:numPr>
        <w:tabs>
          <w:tab w:val="right" w:pos="10800"/>
        </w:tabs>
        <w:rPr>
          <w:rFonts w:ascii="Helvetica" w:hAnsi="Helvetica"/>
          <w:b/>
          <w:i w:val="0"/>
        </w:rPr>
      </w:pPr>
      <w:r w:rsidRPr="006558C1">
        <w:rPr>
          <w:rFonts w:ascii="Helvetica" w:hAnsi="Helvetica"/>
          <w:b/>
          <w:i w:val="0"/>
        </w:rPr>
        <w:lastRenderedPageBreak/>
        <w:t>*</w:t>
      </w:r>
      <w:r w:rsidRPr="00AF225E">
        <w:rPr>
          <w:rFonts w:ascii="Helvetica" w:hAnsi="Helvetica"/>
          <w:b/>
          <w:i w:val="0"/>
        </w:rPr>
        <w:t>Private School Proportionate Share for 2024-25 Year End</w:t>
      </w:r>
      <w:r w:rsidR="0090084D" w:rsidRPr="00AF225E">
        <w:rPr>
          <w:rFonts w:ascii="Helvetica" w:hAnsi="Helvetica"/>
          <w:b/>
          <w:i w:val="0"/>
        </w:rPr>
        <w:tab/>
      </w:r>
      <w:r w:rsidR="0090084D" w:rsidRPr="00AF225E">
        <w:rPr>
          <w:rFonts w:ascii="Helvetica" w:hAnsi="Helvetica"/>
          <w:bCs/>
          <w:i w:val="0"/>
        </w:rPr>
        <w:t>E. Davidson</w:t>
      </w:r>
    </w:p>
    <w:p w14:paraId="43B74BA3" w14:textId="0B3DA90C" w:rsidR="005F1100" w:rsidRPr="005F1100" w:rsidRDefault="005F1100" w:rsidP="005F1100">
      <w:pPr>
        <w:tabs>
          <w:tab w:val="right" w:pos="10800"/>
        </w:tabs>
        <w:ind w:left="1080"/>
        <w:rPr>
          <w:rFonts w:ascii="Helvetica" w:hAnsi="Helvetica"/>
          <w:bCs/>
          <w:i w:val="0"/>
        </w:rPr>
      </w:pPr>
      <w:r>
        <w:rPr>
          <w:rFonts w:ascii="Helvetica" w:hAnsi="Helvetica"/>
          <w:bCs/>
          <w:i w:val="0"/>
        </w:rPr>
        <w:t xml:space="preserve">Eddie shared information regarding the Private School Proportionate Share for 2024-25 Year End noting that the federal law requires a proportionate share of IDEA funds to be allocated for students with disabilities who are parentally placed in private schools. LEAs are obliged to spend only up to their proportionate share. </w:t>
      </w:r>
      <w:r w:rsidR="00772A45">
        <w:rPr>
          <w:rFonts w:ascii="Helvetica" w:hAnsi="Helvetica"/>
          <w:bCs/>
          <w:i w:val="0"/>
        </w:rPr>
        <w:t>Eddie</w:t>
      </w:r>
      <w:r>
        <w:rPr>
          <w:rFonts w:ascii="Helvetica" w:hAnsi="Helvetica"/>
          <w:bCs/>
          <w:i w:val="0"/>
        </w:rPr>
        <w:t xml:space="preserve"> noted that guidance on allowable uses of these funds is available through a chart posted on the SELPA website or by referencing the students’ IFSP. Eddie also shared the requirement to identify parentally placed private preschool students and reported that none are currently identified in this category.</w:t>
      </w:r>
    </w:p>
    <w:p w14:paraId="1772F708" w14:textId="77777777" w:rsidR="00A9614A" w:rsidRPr="00AF225E" w:rsidRDefault="00A9614A" w:rsidP="00A9614A">
      <w:pPr>
        <w:tabs>
          <w:tab w:val="right" w:pos="10800"/>
        </w:tabs>
        <w:ind w:left="1080"/>
        <w:rPr>
          <w:rFonts w:ascii="Helvetica" w:hAnsi="Helvetica"/>
          <w:b/>
          <w:i w:val="0"/>
        </w:rPr>
      </w:pPr>
    </w:p>
    <w:p w14:paraId="4E390C87" w14:textId="5EAFFA0C" w:rsidR="00EB3EB3" w:rsidRDefault="006558C1" w:rsidP="001A74EA">
      <w:pPr>
        <w:pStyle w:val="ListParagraph"/>
        <w:numPr>
          <w:ilvl w:val="0"/>
          <w:numId w:val="2"/>
        </w:numPr>
        <w:tabs>
          <w:tab w:val="right" w:pos="10800"/>
        </w:tabs>
        <w:rPr>
          <w:rFonts w:ascii="Helvetica" w:hAnsi="Helvetica"/>
          <w:bCs/>
          <w:i w:val="0"/>
        </w:rPr>
      </w:pPr>
      <w:r w:rsidRPr="00AF225E">
        <w:rPr>
          <w:rFonts w:ascii="Helvetica" w:hAnsi="Helvetica"/>
          <w:b/>
          <w:i w:val="0"/>
        </w:rPr>
        <w:t>*Transportation Billback Update for 2024-25 Year End</w:t>
      </w:r>
      <w:r w:rsidR="00512F9A" w:rsidRPr="00AF225E">
        <w:rPr>
          <w:rFonts w:ascii="Helvetica" w:hAnsi="Helvetica"/>
          <w:b/>
          <w:i w:val="0"/>
        </w:rPr>
        <w:tab/>
      </w:r>
      <w:r w:rsidR="00512F9A" w:rsidRPr="00AF225E">
        <w:rPr>
          <w:rFonts w:ascii="Helvetica" w:hAnsi="Helvetica"/>
          <w:bCs/>
          <w:i w:val="0"/>
        </w:rPr>
        <w:t>E. Davidson</w:t>
      </w:r>
    </w:p>
    <w:p w14:paraId="7D6B2F44" w14:textId="65506D5E" w:rsidR="00A64AAB" w:rsidRPr="00A64AAB" w:rsidRDefault="00A64AAB" w:rsidP="00A64AAB">
      <w:pPr>
        <w:pStyle w:val="ListParagraph"/>
        <w:tabs>
          <w:tab w:val="right" w:pos="10800"/>
        </w:tabs>
        <w:ind w:left="1080"/>
        <w:rPr>
          <w:rFonts w:ascii="Helvetica" w:hAnsi="Helvetica"/>
          <w:bCs/>
          <w:i w:val="0"/>
        </w:rPr>
      </w:pPr>
      <w:r>
        <w:rPr>
          <w:rFonts w:ascii="Helvetica" w:hAnsi="Helvetica"/>
          <w:bCs/>
          <w:i w:val="0"/>
        </w:rPr>
        <w:t>Eddie provide</w:t>
      </w:r>
      <w:r w:rsidR="00076911">
        <w:rPr>
          <w:rFonts w:ascii="Helvetica" w:hAnsi="Helvetica"/>
          <w:bCs/>
          <w:i w:val="0"/>
        </w:rPr>
        <w:t>d</w:t>
      </w:r>
      <w:r>
        <w:rPr>
          <w:rFonts w:ascii="Helvetica" w:hAnsi="Helvetica"/>
          <w:bCs/>
          <w:i w:val="0"/>
        </w:rPr>
        <w:t xml:space="preserve"> information regarding the Transportation Billback for 2024-25 Year End noting that liquidated damages were applied for </w:t>
      </w:r>
      <w:proofErr w:type="gramStart"/>
      <w:r>
        <w:rPr>
          <w:rFonts w:ascii="Helvetica" w:hAnsi="Helvetica"/>
          <w:bCs/>
          <w:i w:val="0"/>
        </w:rPr>
        <w:t>missed</w:t>
      </w:r>
      <w:proofErr w:type="gramEnd"/>
      <w:r>
        <w:rPr>
          <w:rFonts w:ascii="Helvetica" w:hAnsi="Helvetica"/>
          <w:bCs/>
          <w:i w:val="0"/>
        </w:rPr>
        <w:t xml:space="preserve"> routes and late arrivals. After applying deductions and dividing costs by number of riders, the total cost per rider is approximately </w:t>
      </w:r>
      <w:r w:rsidR="00076911">
        <w:rPr>
          <w:rFonts w:ascii="Helvetica" w:hAnsi="Helvetica"/>
          <w:bCs/>
          <w:i w:val="0"/>
        </w:rPr>
        <w:t>$16,000. However, this is not the cost to districts, as state revenue from CDE and other revenue sources offsets the expenses. With revenues factored in, the per-rider cost is just under $</w:t>
      </w:r>
      <w:r w:rsidR="001072EB">
        <w:rPr>
          <w:rFonts w:ascii="Helvetica" w:hAnsi="Helvetica"/>
          <w:bCs/>
          <w:i w:val="0"/>
        </w:rPr>
        <w:t>7,000,</w:t>
      </w:r>
      <w:r w:rsidR="00076911">
        <w:rPr>
          <w:rFonts w:ascii="Helvetica" w:hAnsi="Helvetica"/>
          <w:bCs/>
          <w:i w:val="0"/>
        </w:rPr>
        <w:t xml:space="preserve"> which is just below the budgeted amount.</w:t>
      </w:r>
    </w:p>
    <w:p w14:paraId="0E5ED935" w14:textId="77777777" w:rsidR="00512F9A" w:rsidRPr="00AF225E" w:rsidRDefault="00512F9A" w:rsidP="00512F9A">
      <w:pPr>
        <w:pStyle w:val="ListParagraph"/>
        <w:rPr>
          <w:rFonts w:ascii="Helvetica" w:hAnsi="Helvetica"/>
          <w:b/>
          <w:i w:val="0"/>
        </w:rPr>
      </w:pPr>
    </w:p>
    <w:p w14:paraId="36C1E626" w14:textId="038BEF72" w:rsidR="00A9614A" w:rsidRPr="00604B75" w:rsidRDefault="006558C1" w:rsidP="00A9614A">
      <w:pPr>
        <w:pStyle w:val="ListParagraph"/>
        <w:numPr>
          <w:ilvl w:val="0"/>
          <w:numId w:val="2"/>
        </w:numPr>
        <w:tabs>
          <w:tab w:val="right" w:pos="10800"/>
        </w:tabs>
        <w:rPr>
          <w:rFonts w:ascii="Helvetica" w:hAnsi="Helvetica"/>
          <w:b/>
          <w:i w:val="0"/>
        </w:rPr>
      </w:pPr>
      <w:r w:rsidRPr="00AF225E">
        <w:rPr>
          <w:rFonts w:ascii="Helvetica" w:hAnsi="Helvetica"/>
          <w:b/>
          <w:i w:val="0"/>
        </w:rPr>
        <w:t>*SELPA 3-Year ADA History Report</w:t>
      </w:r>
      <w:r w:rsidR="00A9614A" w:rsidRPr="00AF225E">
        <w:rPr>
          <w:rFonts w:ascii="Helvetica" w:hAnsi="Helvetica"/>
          <w:b/>
          <w:i w:val="0"/>
        </w:rPr>
        <w:tab/>
      </w:r>
      <w:r w:rsidR="00A9614A" w:rsidRPr="00AF225E">
        <w:rPr>
          <w:rFonts w:ascii="Helvetica" w:hAnsi="Helvetica"/>
          <w:bCs/>
          <w:i w:val="0"/>
        </w:rPr>
        <w:t>E. Davidson</w:t>
      </w:r>
    </w:p>
    <w:p w14:paraId="54CFE929" w14:textId="14EE5FCF" w:rsidR="00604B75" w:rsidRPr="00604B75" w:rsidRDefault="00604B75" w:rsidP="00604B75">
      <w:pPr>
        <w:pStyle w:val="ListParagraph"/>
        <w:tabs>
          <w:tab w:val="right" w:pos="10800"/>
        </w:tabs>
        <w:ind w:left="1080"/>
        <w:rPr>
          <w:rFonts w:ascii="Helvetica" w:hAnsi="Helvetica"/>
          <w:bCs/>
          <w:i w:val="0"/>
        </w:rPr>
      </w:pPr>
      <w:r>
        <w:rPr>
          <w:rFonts w:ascii="Helvetica" w:hAnsi="Helvetica"/>
          <w:bCs/>
          <w:i w:val="0"/>
        </w:rPr>
        <w:t>Eddie presented the SELPA 3-Year ADA History Report which shows a comparison of 2024-25 ADA at Period 2 with 2023-24 ADA. The report showed a decrease of 120.37 for the SELPA overall.</w:t>
      </w:r>
    </w:p>
    <w:p w14:paraId="470C5BCD" w14:textId="77777777" w:rsidR="006558C1" w:rsidRPr="00AF225E" w:rsidRDefault="006558C1" w:rsidP="006558C1">
      <w:pPr>
        <w:pStyle w:val="ListParagraph"/>
        <w:rPr>
          <w:rFonts w:ascii="Helvetica" w:hAnsi="Helvetica"/>
          <w:b/>
          <w:i w:val="0"/>
        </w:rPr>
      </w:pPr>
    </w:p>
    <w:p w14:paraId="4B8EF9A7" w14:textId="7D5B665A" w:rsidR="006558C1" w:rsidRPr="00181F25" w:rsidRDefault="006558C1" w:rsidP="00A9614A">
      <w:pPr>
        <w:pStyle w:val="ListParagraph"/>
        <w:numPr>
          <w:ilvl w:val="0"/>
          <w:numId w:val="2"/>
        </w:numPr>
        <w:tabs>
          <w:tab w:val="right" w:pos="10800"/>
        </w:tabs>
        <w:rPr>
          <w:rFonts w:ascii="Helvetica" w:hAnsi="Helvetica"/>
          <w:b/>
          <w:i w:val="0"/>
        </w:rPr>
      </w:pPr>
      <w:r w:rsidRPr="00AF225E">
        <w:rPr>
          <w:rFonts w:ascii="Helvetica" w:hAnsi="Helvetica"/>
          <w:b/>
          <w:i w:val="0"/>
        </w:rPr>
        <w:t>*SELPA Weighted Votes for 2025-26</w:t>
      </w:r>
      <w:r w:rsidRPr="00AF225E">
        <w:rPr>
          <w:rFonts w:ascii="Helvetica" w:hAnsi="Helvetica"/>
          <w:b/>
          <w:i w:val="0"/>
        </w:rPr>
        <w:tab/>
      </w:r>
      <w:r w:rsidRPr="00AF225E">
        <w:rPr>
          <w:rFonts w:ascii="Helvetica" w:hAnsi="Helvetica"/>
          <w:bCs/>
          <w:i w:val="0"/>
        </w:rPr>
        <w:t>E. Davidson</w:t>
      </w:r>
    </w:p>
    <w:p w14:paraId="01681462" w14:textId="1BA4F1B6" w:rsidR="00181F25" w:rsidRPr="00181F25" w:rsidRDefault="00181F25" w:rsidP="00181F25">
      <w:pPr>
        <w:pStyle w:val="ListParagraph"/>
        <w:tabs>
          <w:tab w:val="right" w:pos="10800"/>
        </w:tabs>
        <w:ind w:left="1080"/>
        <w:rPr>
          <w:rFonts w:ascii="Helvetica" w:hAnsi="Helvetica"/>
          <w:bCs/>
          <w:i w:val="0"/>
        </w:rPr>
      </w:pPr>
      <w:r>
        <w:rPr>
          <w:rFonts w:ascii="Helvetica" w:hAnsi="Helvetica"/>
          <w:bCs/>
          <w:i w:val="0"/>
        </w:rPr>
        <w:t xml:space="preserve">Eddie shared </w:t>
      </w:r>
      <w:proofErr w:type="gramStart"/>
      <w:r>
        <w:rPr>
          <w:rFonts w:ascii="Helvetica" w:hAnsi="Helvetica"/>
          <w:bCs/>
          <w:i w:val="0"/>
        </w:rPr>
        <w:t>the SELPA’s</w:t>
      </w:r>
      <w:proofErr w:type="gramEnd"/>
      <w:r>
        <w:rPr>
          <w:rFonts w:ascii="Helvetica" w:hAnsi="Helvetica"/>
          <w:bCs/>
          <w:i w:val="0"/>
        </w:rPr>
        <w:t xml:space="preserve"> weighted voting system, which allocates one vote for every 100 average daily</w:t>
      </w:r>
      <w:r w:rsidR="00086BCB">
        <w:rPr>
          <w:rFonts w:ascii="Helvetica" w:hAnsi="Helvetica"/>
          <w:bCs/>
          <w:i w:val="0"/>
        </w:rPr>
        <w:t xml:space="preserve"> attendance (ADA), rounded to the nearest whole. Members with fewer than 100 ADA are assigned at least one vote. Eddie explained that weighted votes are used for action items at SGC meetings. He also shared the prior year’s voting distribution for comparison. </w:t>
      </w:r>
    </w:p>
    <w:p w14:paraId="78D4D045" w14:textId="77777777" w:rsidR="006558C1" w:rsidRPr="00AF225E" w:rsidRDefault="006558C1" w:rsidP="006558C1">
      <w:pPr>
        <w:pStyle w:val="ListParagraph"/>
        <w:rPr>
          <w:rFonts w:ascii="Helvetica" w:hAnsi="Helvetica"/>
          <w:b/>
          <w:i w:val="0"/>
        </w:rPr>
      </w:pPr>
    </w:p>
    <w:p w14:paraId="6507D720" w14:textId="508E4612" w:rsidR="006558C1" w:rsidRPr="00374B55" w:rsidRDefault="006558C1" w:rsidP="00A9614A">
      <w:pPr>
        <w:pStyle w:val="ListParagraph"/>
        <w:numPr>
          <w:ilvl w:val="0"/>
          <w:numId w:val="2"/>
        </w:numPr>
        <w:tabs>
          <w:tab w:val="right" w:pos="10800"/>
        </w:tabs>
        <w:rPr>
          <w:rFonts w:ascii="Helvetica" w:hAnsi="Helvetica"/>
          <w:b/>
          <w:i w:val="0"/>
        </w:rPr>
      </w:pPr>
      <w:r w:rsidRPr="00AF225E">
        <w:rPr>
          <w:rFonts w:ascii="Helvetica" w:hAnsi="Helvetica"/>
          <w:b/>
          <w:i w:val="0"/>
        </w:rPr>
        <w:t>*SELPA Charter School Review</w:t>
      </w:r>
      <w:r w:rsidRPr="00AF225E">
        <w:rPr>
          <w:rFonts w:ascii="Helvetica" w:hAnsi="Helvetica"/>
          <w:b/>
          <w:i w:val="0"/>
        </w:rPr>
        <w:tab/>
      </w:r>
      <w:r w:rsidRPr="00AF225E">
        <w:rPr>
          <w:rFonts w:ascii="Helvetica" w:hAnsi="Helvetica"/>
          <w:bCs/>
          <w:i w:val="0"/>
        </w:rPr>
        <w:t>E. Davidson</w:t>
      </w:r>
    </w:p>
    <w:p w14:paraId="0FF4F7E3" w14:textId="530B41C2" w:rsidR="00374B55" w:rsidRPr="00374B55" w:rsidRDefault="00374B55" w:rsidP="00374B55">
      <w:pPr>
        <w:pStyle w:val="ListParagraph"/>
        <w:tabs>
          <w:tab w:val="right" w:pos="10800"/>
        </w:tabs>
        <w:ind w:left="1080"/>
        <w:rPr>
          <w:rFonts w:ascii="Helvetica" w:hAnsi="Helvetica"/>
          <w:bCs/>
          <w:i w:val="0"/>
        </w:rPr>
      </w:pPr>
      <w:r>
        <w:rPr>
          <w:rFonts w:ascii="Helvetica" w:hAnsi="Helvetica"/>
          <w:bCs/>
          <w:i w:val="0"/>
        </w:rPr>
        <w:t xml:space="preserve">Eddie explained that charter schools may move between districts and can leave a district as </w:t>
      </w:r>
      <w:r w:rsidR="001072EB">
        <w:rPr>
          <w:rFonts w:ascii="Helvetica" w:hAnsi="Helvetica"/>
          <w:bCs/>
          <w:i w:val="0"/>
        </w:rPr>
        <w:t>a</w:t>
      </w:r>
      <w:r>
        <w:rPr>
          <w:rFonts w:ascii="Helvetica" w:hAnsi="Helvetica"/>
          <w:bCs/>
          <w:i w:val="0"/>
        </w:rPr>
        <w:t xml:space="preserve"> LEA for special education purposes to join another SELPA. In such cases, the school may remain authorized by the original LEA, but the ADA is attributed to the SELPA in which the charter school is a member. </w:t>
      </w:r>
    </w:p>
    <w:p w14:paraId="7B95652A" w14:textId="77777777" w:rsidR="006558C1" w:rsidRPr="00AF225E" w:rsidRDefault="006558C1" w:rsidP="006558C1">
      <w:pPr>
        <w:pStyle w:val="ListParagraph"/>
        <w:rPr>
          <w:rFonts w:ascii="Helvetica" w:hAnsi="Helvetica"/>
          <w:b/>
          <w:i w:val="0"/>
        </w:rPr>
      </w:pPr>
    </w:p>
    <w:p w14:paraId="484E36B4" w14:textId="477515A2" w:rsidR="006558C1" w:rsidRPr="001072EB" w:rsidRDefault="006558C1" w:rsidP="00A9614A">
      <w:pPr>
        <w:pStyle w:val="ListParagraph"/>
        <w:numPr>
          <w:ilvl w:val="0"/>
          <w:numId w:val="2"/>
        </w:numPr>
        <w:tabs>
          <w:tab w:val="right" w:pos="10800"/>
        </w:tabs>
        <w:rPr>
          <w:rFonts w:ascii="Helvetica" w:hAnsi="Helvetica"/>
          <w:b/>
          <w:i w:val="0"/>
        </w:rPr>
      </w:pPr>
      <w:r w:rsidRPr="00AF225E">
        <w:rPr>
          <w:rFonts w:ascii="Helvetica" w:hAnsi="Helvetica"/>
          <w:b/>
          <w:i w:val="0"/>
        </w:rPr>
        <w:t>*Federal IDEA Expenditure Report 6 for the 2023-24 Grant Award</w:t>
      </w:r>
      <w:r w:rsidRPr="00AF225E">
        <w:rPr>
          <w:rFonts w:ascii="Helvetica" w:hAnsi="Helvetica"/>
          <w:b/>
          <w:i w:val="0"/>
        </w:rPr>
        <w:tab/>
      </w:r>
      <w:r w:rsidRPr="00AF225E">
        <w:rPr>
          <w:rFonts w:ascii="Helvetica" w:hAnsi="Helvetica"/>
          <w:bCs/>
          <w:i w:val="0"/>
        </w:rPr>
        <w:t>E. Davidson</w:t>
      </w:r>
    </w:p>
    <w:p w14:paraId="6C7CE489" w14:textId="314B467E" w:rsidR="001072EB" w:rsidRPr="001072EB" w:rsidRDefault="001072EB" w:rsidP="001072EB">
      <w:pPr>
        <w:pStyle w:val="ListParagraph"/>
        <w:tabs>
          <w:tab w:val="right" w:pos="10800"/>
        </w:tabs>
        <w:ind w:left="1080"/>
        <w:rPr>
          <w:rFonts w:ascii="Helvetica" w:hAnsi="Helvetica"/>
          <w:bCs/>
          <w:i w:val="0"/>
        </w:rPr>
      </w:pPr>
      <w:r>
        <w:rPr>
          <w:rFonts w:ascii="Helvetica" w:hAnsi="Helvetica"/>
          <w:bCs/>
          <w:i w:val="0"/>
        </w:rPr>
        <w:t xml:space="preserve">Eddie presented the sixth expenditure report for the 2023-24 IDEA grant award, noting that funds must be spent within 27 months under a “use it or lose it” requirement. This is the second-to-last report, and any remaining </w:t>
      </w:r>
      <w:proofErr w:type="gramStart"/>
      <w:r>
        <w:rPr>
          <w:rFonts w:ascii="Helvetica" w:hAnsi="Helvetica"/>
          <w:bCs/>
          <w:i w:val="0"/>
        </w:rPr>
        <w:t>balances</w:t>
      </w:r>
      <w:proofErr w:type="gramEnd"/>
      <w:r>
        <w:rPr>
          <w:rFonts w:ascii="Helvetica" w:hAnsi="Helvetica"/>
          <w:bCs/>
          <w:i w:val="0"/>
        </w:rPr>
        <w:t xml:space="preserve"> must be spent by the final reporting period. If LEAs are unable to fully exp</w:t>
      </w:r>
      <w:r w:rsidR="002D6B29">
        <w:rPr>
          <w:rFonts w:ascii="Helvetica" w:hAnsi="Helvetica"/>
          <w:bCs/>
          <w:i w:val="0"/>
        </w:rPr>
        <w:t xml:space="preserve">end their funds, county-operated programs may use </w:t>
      </w:r>
      <w:r w:rsidR="00FD6E09">
        <w:rPr>
          <w:rFonts w:ascii="Helvetica" w:hAnsi="Helvetica"/>
          <w:bCs/>
          <w:i w:val="0"/>
        </w:rPr>
        <w:t xml:space="preserve">some of </w:t>
      </w:r>
      <w:r w:rsidR="002D6B29">
        <w:rPr>
          <w:rFonts w:ascii="Helvetica" w:hAnsi="Helvetica"/>
          <w:bCs/>
          <w:i w:val="0"/>
        </w:rPr>
        <w:t>them on behalf of all LEAs to ensure funds are not forfeited.</w:t>
      </w:r>
    </w:p>
    <w:p w14:paraId="74304A33" w14:textId="77777777" w:rsidR="006558C1" w:rsidRPr="00AF225E" w:rsidRDefault="006558C1" w:rsidP="006558C1">
      <w:pPr>
        <w:pStyle w:val="ListParagraph"/>
        <w:rPr>
          <w:rFonts w:ascii="Helvetica" w:hAnsi="Helvetica"/>
          <w:b/>
          <w:i w:val="0"/>
        </w:rPr>
      </w:pPr>
    </w:p>
    <w:p w14:paraId="5DF0A67F" w14:textId="3BF480E9" w:rsidR="006558C1" w:rsidRPr="00251C05" w:rsidRDefault="006558C1" w:rsidP="00A9614A">
      <w:pPr>
        <w:pStyle w:val="ListParagraph"/>
        <w:numPr>
          <w:ilvl w:val="0"/>
          <w:numId w:val="2"/>
        </w:numPr>
        <w:tabs>
          <w:tab w:val="right" w:pos="10800"/>
        </w:tabs>
        <w:rPr>
          <w:rFonts w:ascii="Helvetica" w:hAnsi="Helvetica"/>
          <w:b/>
          <w:i w:val="0"/>
        </w:rPr>
      </w:pPr>
      <w:r w:rsidRPr="00AF225E">
        <w:rPr>
          <w:rFonts w:ascii="Helvetica" w:hAnsi="Helvetica"/>
          <w:b/>
          <w:i w:val="0"/>
        </w:rPr>
        <w:t>*Federal IDEA Expenditure Report 3 for the 2024-25 Grant Award</w:t>
      </w:r>
      <w:r w:rsidRPr="00AF225E">
        <w:rPr>
          <w:rFonts w:ascii="Helvetica" w:hAnsi="Helvetica"/>
          <w:b/>
          <w:i w:val="0"/>
        </w:rPr>
        <w:tab/>
      </w:r>
      <w:r w:rsidRPr="00AF225E">
        <w:rPr>
          <w:rFonts w:ascii="Helvetica" w:hAnsi="Helvetica"/>
          <w:bCs/>
          <w:i w:val="0"/>
        </w:rPr>
        <w:t>E. Davidson</w:t>
      </w:r>
    </w:p>
    <w:p w14:paraId="27AE6973" w14:textId="2EFE3A2C" w:rsidR="00251C05" w:rsidRPr="00251C05" w:rsidRDefault="00251C05" w:rsidP="00251C05">
      <w:pPr>
        <w:pStyle w:val="ListParagraph"/>
        <w:tabs>
          <w:tab w:val="right" w:pos="10800"/>
        </w:tabs>
        <w:ind w:left="1080"/>
        <w:rPr>
          <w:rFonts w:ascii="Helvetica" w:hAnsi="Helvetica"/>
          <w:bCs/>
          <w:i w:val="0"/>
        </w:rPr>
      </w:pPr>
      <w:r>
        <w:rPr>
          <w:rFonts w:ascii="Helvetica" w:hAnsi="Helvetica"/>
          <w:bCs/>
          <w:i w:val="0"/>
        </w:rPr>
        <w:t>Eddie presented the third expenditure report for the 2024-25 IDEA grant award, noting that it follows the same requirements as Report 6 under the “use it or lose it” rule. The report reflects amounts claimed to date, and negative numbers may appear due to adjustments in general ledgers as funds are moved between sources. This is Report 3 of 7, leaving sufficient time to expend funds; however, Eddie advised it is best to spend funds sooner rather than later given current uncertainty around federal funding.</w:t>
      </w:r>
    </w:p>
    <w:p w14:paraId="3B9D90D4" w14:textId="77777777" w:rsidR="006558C1" w:rsidRPr="00AF225E" w:rsidRDefault="006558C1" w:rsidP="006558C1">
      <w:pPr>
        <w:tabs>
          <w:tab w:val="right" w:pos="10800"/>
        </w:tabs>
        <w:rPr>
          <w:rFonts w:ascii="Helvetica" w:hAnsi="Helvetica"/>
          <w:b/>
          <w:i w:val="0"/>
        </w:rPr>
      </w:pPr>
    </w:p>
    <w:p w14:paraId="1417BB60" w14:textId="77777777" w:rsidR="00512F9A" w:rsidRPr="00AF225E" w:rsidRDefault="00512F9A" w:rsidP="00512F9A">
      <w:pPr>
        <w:pStyle w:val="ListParagraph"/>
        <w:rPr>
          <w:rFonts w:ascii="Helvetica" w:hAnsi="Helvetica"/>
          <w:b/>
          <w:i w:val="0"/>
        </w:rPr>
      </w:pPr>
    </w:p>
    <w:p w14:paraId="133C871A" w14:textId="0F6BDC57" w:rsidR="00512F9A" w:rsidRPr="00AF225E" w:rsidRDefault="00A04D49" w:rsidP="00A9614A">
      <w:pPr>
        <w:pStyle w:val="ListParagraph"/>
        <w:numPr>
          <w:ilvl w:val="0"/>
          <w:numId w:val="2"/>
        </w:numPr>
        <w:tabs>
          <w:tab w:val="right" w:pos="10800"/>
        </w:tabs>
        <w:rPr>
          <w:rFonts w:ascii="Helvetica" w:hAnsi="Helvetica"/>
          <w:b/>
          <w:i w:val="0"/>
        </w:rPr>
      </w:pPr>
      <w:r w:rsidRPr="00AF225E">
        <w:rPr>
          <w:rFonts w:ascii="Helvetica" w:hAnsi="Helvetica"/>
          <w:b/>
          <w:i w:val="0"/>
        </w:rPr>
        <w:t>Due Dates</w:t>
      </w:r>
      <w:r w:rsidR="00512F9A" w:rsidRPr="00AF225E">
        <w:rPr>
          <w:rFonts w:ascii="Helvetica" w:hAnsi="Helvetica"/>
          <w:b/>
          <w:i w:val="0"/>
        </w:rPr>
        <w:tab/>
      </w:r>
      <w:r w:rsidR="00512F9A" w:rsidRPr="00AF225E">
        <w:rPr>
          <w:rFonts w:ascii="Helvetica" w:hAnsi="Helvetica"/>
          <w:bCs/>
          <w:i w:val="0"/>
        </w:rPr>
        <w:t>E. Davidson</w:t>
      </w:r>
    </w:p>
    <w:p w14:paraId="11E9F6D3" w14:textId="77777777" w:rsidR="006558C1" w:rsidRPr="00AF225E" w:rsidRDefault="006558C1" w:rsidP="00A04D49">
      <w:pPr>
        <w:pStyle w:val="ListParagraph"/>
        <w:numPr>
          <w:ilvl w:val="1"/>
          <w:numId w:val="2"/>
        </w:numPr>
        <w:tabs>
          <w:tab w:val="right" w:pos="10800"/>
        </w:tabs>
        <w:rPr>
          <w:rFonts w:ascii="Helvetica" w:hAnsi="Helvetica"/>
          <w:b/>
          <w:i w:val="0"/>
        </w:rPr>
      </w:pPr>
      <w:r w:rsidRPr="00AF225E">
        <w:rPr>
          <w:rFonts w:ascii="Helvetica" w:hAnsi="Helvetica"/>
          <w:b/>
          <w:i w:val="0"/>
        </w:rPr>
        <w:t xml:space="preserve">Special Education MOE for 2024-25 SEMA and 2025-26 SEMB, </w:t>
      </w:r>
    </w:p>
    <w:p w14:paraId="6687E78D" w14:textId="57AEBAFE" w:rsidR="00A04D49" w:rsidRPr="00AF225E" w:rsidRDefault="006558C1" w:rsidP="006558C1">
      <w:pPr>
        <w:pStyle w:val="ListParagraph"/>
        <w:tabs>
          <w:tab w:val="right" w:pos="10800"/>
        </w:tabs>
        <w:ind w:left="1620"/>
        <w:rPr>
          <w:rFonts w:ascii="Helvetica" w:hAnsi="Helvetica"/>
          <w:b/>
          <w:i w:val="0"/>
        </w:rPr>
      </w:pPr>
      <w:r w:rsidRPr="00AF225E">
        <w:rPr>
          <w:rFonts w:ascii="Helvetica" w:hAnsi="Helvetica"/>
          <w:b/>
          <w:i w:val="0"/>
        </w:rPr>
        <w:t xml:space="preserve">Due 9/15/2025 </w:t>
      </w:r>
    </w:p>
    <w:p w14:paraId="48704DDA" w14:textId="65193618" w:rsidR="00512F9A" w:rsidRPr="00AF225E" w:rsidRDefault="006558C1" w:rsidP="006558C1">
      <w:pPr>
        <w:pStyle w:val="ListParagraph"/>
        <w:numPr>
          <w:ilvl w:val="1"/>
          <w:numId w:val="2"/>
        </w:numPr>
        <w:rPr>
          <w:rFonts w:ascii="Helvetica" w:hAnsi="Helvetica"/>
          <w:b/>
          <w:i w:val="0"/>
        </w:rPr>
      </w:pPr>
      <w:r w:rsidRPr="00AF225E">
        <w:rPr>
          <w:rFonts w:ascii="Helvetica" w:hAnsi="Helvetica"/>
          <w:b/>
          <w:i w:val="0"/>
        </w:rPr>
        <w:t>Excess Cost Calculation for 2024-25, Due 9/30/2025</w:t>
      </w:r>
    </w:p>
    <w:p w14:paraId="2D3D3B3F" w14:textId="79DEFD7F" w:rsidR="006558C1" w:rsidRPr="00AF225E" w:rsidRDefault="006558C1" w:rsidP="006558C1">
      <w:pPr>
        <w:pStyle w:val="ListParagraph"/>
        <w:numPr>
          <w:ilvl w:val="1"/>
          <w:numId w:val="2"/>
        </w:numPr>
        <w:rPr>
          <w:rFonts w:ascii="Helvetica" w:hAnsi="Helvetica"/>
          <w:b/>
          <w:i w:val="0"/>
        </w:rPr>
      </w:pPr>
      <w:r w:rsidRPr="00AF225E">
        <w:rPr>
          <w:rFonts w:ascii="Helvetica" w:hAnsi="Helvetica"/>
          <w:b/>
          <w:i w:val="0"/>
        </w:rPr>
        <w:t>Consolidated Federal IDEA Expenditure Report 4, Due 9/30/2025</w:t>
      </w:r>
    </w:p>
    <w:p w14:paraId="4954B92A" w14:textId="6258234E" w:rsidR="006558C1" w:rsidRPr="00AF225E" w:rsidRDefault="006558C1" w:rsidP="006558C1">
      <w:pPr>
        <w:pStyle w:val="ListParagraph"/>
        <w:numPr>
          <w:ilvl w:val="1"/>
          <w:numId w:val="2"/>
        </w:numPr>
        <w:rPr>
          <w:rFonts w:ascii="Helvetica" w:hAnsi="Helvetica"/>
          <w:b/>
          <w:i w:val="0"/>
        </w:rPr>
      </w:pPr>
      <w:r w:rsidRPr="00AF225E">
        <w:rPr>
          <w:rFonts w:ascii="Helvetica" w:hAnsi="Helvetica"/>
          <w:b/>
          <w:i w:val="0"/>
        </w:rPr>
        <w:t>State Extraordinary Cost Pool Claims for 2024-25, Due 10/3/2025</w:t>
      </w:r>
    </w:p>
    <w:p w14:paraId="7E840182" w14:textId="39757FF7" w:rsidR="006558C1" w:rsidRDefault="006558C1" w:rsidP="006558C1">
      <w:pPr>
        <w:pStyle w:val="ListParagraph"/>
        <w:numPr>
          <w:ilvl w:val="1"/>
          <w:numId w:val="2"/>
        </w:numPr>
        <w:rPr>
          <w:rFonts w:ascii="Helvetica" w:hAnsi="Helvetica"/>
          <w:b/>
          <w:i w:val="0"/>
        </w:rPr>
      </w:pPr>
      <w:r w:rsidRPr="00AF225E">
        <w:rPr>
          <w:rFonts w:ascii="Helvetica" w:hAnsi="Helvetica"/>
          <w:b/>
          <w:i w:val="0"/>
        </w:rPr>
        <w:t>IDEA Sub-Recipient Assurance for 2025-26, Due 10/15/2025</w:t>
      </w:r>
    </w:p>
    <w:p w14:paraId="7DF54B05" w14:textId="1C1ACBF0" w:rsidR="006558C1" w:rsidRPr="00AF225E" w:rsidRDefault="00251C05" w:rsidP="00251C05">
      <w:pPr>
        <w:pStyle w:val="ListParagraph"/>
        <w:ind w:left="1620"/>
        <w:rPr>
          <w:rFonts w:ascii="Helvetica" w:hAnsi="Helvetica"/>
          <w:b/>
          <w:i w:val="0"/>
        </w:rPr>
      </w:pPr>
      <w:r>
        <w:rPr>
          <w:rFonts w:ascii="Helvetica" w:hAnsi="Helvetica"/>
          <w:bCs/>
          <w:i w:val="0"/>
        </w:rPr>
        <w:t>Eddie reminded members of upcoming due dates.</w:t>
      </w:r>
    </w:p>
    <w:p w14:paraId="1CA1372E" w14:textId="77777777" w:rsidR="006558C1" w:rsidRPr="00512F9A" w:rsidRDefault="006558C1" w:rsidP="006558C1">
      <w:pPr>
        <w:pStyle w:val="ListParagraph"/>
        <w:ind w:left="1080"/>
        <w:rPr>
          <w:rFonts w:ascii="Helvetica" w:hAnsi="Helvetica"/>
          <w:b/>
          <w:i w:val="0"/>
        </w:rPr>
      </w:pPr>
    </w:p>
    <w:p w14:paraId="3094F178" w14:textId="1A437E80" w:rsidR="00E56120" w:rsidRPr="00512F9A" w:rsidRDefault="008619BB" w:rsidP="00E56120">
      <w:pPr>
        <w:numPr>
          <w:ilvl w:val="0"/>
          <w:numId w:val="2"/>
        </w:numPr>
        <w:tabs>
          <w:tab w:val="right" w:pos="10800"/>
        </w:tabs>
        <w:rPr>
          <w:rFonts w:ascii="Helvetica" w:hAnsi="Helvetica"/>
          <w:b/>
          <w:i w:val="0"/>
        </w:rPr>
      </w:pPr>
      <w:r>
        <w:rPr>
          <w:rFonts w:ascii="Helvetica" w:hAnsi="Helvetica"/>
          <w:b/>
          <w:i w:val="0"/>
        </w:rPr>
        <w:t>*</w:t>
      </w:r>
      <w:r w:rsidR="00E56120" w:rsidRPr="00512F9A">
        <w:rPr>
          <w:rFonts w:ascii="Helvetica" w:hAnsi="Helvetica"/>
          <w:b/>
          <w:i w:val="0"/>
        </w:rPr>
        <w:t xml:space="preserve">SEIS/CALPADS/Compliance Reporting                 </w:t>
      </w:r>
      <w:r w:rsidR="00E56120" w:rsidRPr="00512F9A">
        <w:rPr>
          <w:rFonts w:ascii="Helvetica" w:hAnsi="Helvetica"/>
          <w:b/>
          <w:i w:val="0"/>
        </w:rPr>
        <w:tab/>
        <w:t xml:space="preserve">                                         </w:t>
      </w:r>
      <w:r w:rsidR="00E56120" w:rsidRPr="00512F9A">
        <w:rPr>
          <w:rFonts w:ascii="Helvetica" w:hAnsi="Helvetica"/>
          <w:i w:val="0"/>
        </w:rPr>
        <w:t>R. Chachere</w:t>
      </w:r>
      <w:r w:rsidR="00E56120" w:rsidRPr="00512F9A">
        <w:rPr>
          <w:rFonts w:ascii="Helvetica" w:hAnsi="Helvetica"/>
          <w:b/>
          <w:i w:val="0"/>
        </w:rPr>
        <w:t xml:space="preserve"> </w:t>
      </w:r>
    </w:p>
    <w:p w14:paraId="573FEE71" w14:textId="55233026" w:rsidR="00A9614A" w:rsidRPr="00512F9A" w:rsidRDefault="00E56120" w:rsidP="005F10F3">
      <w:pPr>
        <w:pStyle w:val="ListParagraph"/>
        <w:numPr>
          <w:ilvl w:val="1"/>
          <w:numId w:val="2"/>
        </w:numPr>
        <w:tabs>
          <w:tab w:val="right" w:pos="10800"/>
        </w:tabs>
        <w:rPr>
          <w:rFonts w:ascii="Helvetica" w:hAnsi="Helvetica"/>
          <w:b/>
          <w:i w:val="0"/>
        </w:rPr>
      </w:pPr>
      <w:r w:rsidRPr="00512F9A">
        <w:rPr>
          <w:rFonts w:ascii="Helvetica" w:hAnsi="Helvetica"/>
          <w:b/>
          <w:i w:val="0"/>
        </w:rPr>
        <w:t>SEIS/CALPADS</w:t>
      </w:r>
    </w:p>
    <w:p w14:paraId="1532D576" w14:textId="74450494" w:rsidR="00A9614A" w:rsidRDefault="00E444A2" w:rsidP="00A9614A">
      <w:pPr>
        <w:pStyle w:val="ListParagraph"/>
        <w:numPr>
          <w:ilvl w:val="2"/>
          <w:numId w:val="2"/>
        </w:numPr>
        <w:tabs>
          <w:tab w:val="right" w:pos="10800"/>
        </w:tabs>
        <w:rPr>
          <w:rFonts w:ascii="Helvetica" w:hAnsi="Helvetica"/>
          <w:b/>
          <w:i w:val="0"/>
        </w:rPr>
      </w:pPr>
      <w:r>
        <w:rPr>
          <w:rFonts w:ascii="Helvetica" w:hAnsi="Helvetica"/>
          <w:b/>
          <w:i w:val="0"/>
        </w:rPr>
        <w:t>Census Day/Fall 1</w:t>
      </w:r>
    </w:p>
    <w:p w14:paraId="14A9D790" w14:textId="24FB07F0" w:rsidR="00E24A7C" w:rsidRPr="00E24A7C" w:rsidRDefault="00E24A7C" w:rsidP="00E24A7C">
      <w:pPr>
        <w:pStyle w:val="ListParagraph"/>
        <w:tabs>
          <w:tab w:val="right" w:pos="10800"/>
        </w:tabs>
        <w:ind w:left="2520"/>
        <w:rPr>
          <w:rFonts w:ascii="Helvetica" w:hAnsi="Helvetica"/>
          <w:bCs/>
          <w:i w:val="0"/>
        </w:rPr>
      </w:pPr>
      <w:r>
        <w:rPr>
          <w:rFonts w:ascii="Helvetica" w:hAnsi="Helvetica"/>
          <w:bCs/>
          <w:i w:val="0"/>
        </w:rPr>
        <w:t xml:space="preserve">Romy Chachere, SELPA Director, reported that October 1 is Census Day, which serves as the official snapshot of student enrollment and participation. Suggested milestones for Fall 1 reporting were provided. Romy noted upcoming changes to CALPADS, including the elimination of EOY 3 and 4, with reporting now consolidated into EOY 1 and 2. Information on the CDE CALPADS roadshow, including dates and registration details, was also shared. </w:t>
      </w:r>
    </w:p>
    <w:p w14:paraId="6EA57DD8" w14:textId="260FEB27" w:rsidR="00E56120" w:rsidRPr="00512F9A" w:rsidRDefault="00E56120" w:rsidP="00D1045A">
      <w:pPr>
        <w:pStyle w:val="ListParagraph"/>
        <w:numPr>
          <w:ilvl w:val="1"/>
          <w:numId w:val="2"/>
        </w:numPr>
        <w:tabs>
          <w:tab w:val="right" w:pos="10800"/>
        </w:tabs>
        <w:rPr>
          <w:rFonts w:ascii="Helvetica" w:hAnsi="Helvetica"/>
          <w:b/>
          <w:i w:val="0"/>
        </w:rPr>
      </w:pPr>
      <w:r w:rsidRPr="00512F9A">
        <w:rPr>
          <w:rFonts w:ascii="Helvetica" w:hAnsi="Helvetica"/>
          <w:b/>
          <w:i w:val="0"/>
        </w:rPr>
        <w:t>Monitor and Compliance Reporting</w:t>
      </w:r>
    </w:p>
    <w:p w14:paraId="19ADDD70" w14:textId="40290BFA" w:rsidR="00512F9A" w:rsidRDefault="00512F9A" w:rsidP="00512F9A">
      <w:pPr>
        <w:pStyle w:val="ListParagraph"/>
        <w:numPr>
          <w:ilvl w:val="2"/>
          <w:numId w:val="2"/>
        </w:numPr>
        <w:tabs>
          <w:tab w:val="right" w:pos="10800"/>
        </w:tabs>
        <w:rPr>
          <w:rFonts w:ascii="Helvetica" w:hAnsi="Helvetica"/>
          <w:b/>
          <w:i w:val="0"/>
        </w:rPr>
      </w:pPr>
      <w:r w:rsidRPr="00AF225E">
        <w:rPr>
          <w:rFonts w:ascii="Helvetica" w:hAnsi="Helvetica"/>
          <w:b/>
          <w:i w:val="0"/>
        </w:rPr>
        <w:t xml:space="preserve">CIM Plans </w:t>
      </w:r>
    </w:p>
    <w:p w14:paraId="7DDE2989" w14:textId="183B2318" w:rsidR="00D860C8" w:rsidRPr="008A2C1F" w:rsidRDefault="008A2C1F" w:rsidP="00D860C8">
      <w:pPr>
        <w:pStyle w:val="ListParagraph"/>
        <w:tabs>
          <w:tab w:val="right" w:pos="10800"/>
        </w:tabs>
        <w:ind w:left="2520"/>
        <w:rPr>
          <w:rFonts w:ascii="Helvetica" w:hAnsi="Helvetica"/>
          <w:bCs/>
          <w:i w:val="0"/>
        </w:rPr>
      </w:pPr>
      <w:r>
        <w:rPr>
          <w:rFonts w:ascii="Helvetica" w:hAnsi="Helvetica"/>
          <w:bCs/>
          <w:i w:val="0"/>
        </w:rPr>
        <w:t xml:space="preserve">Romy reported that the SELPA is part of the 2023-26 cohort, with 10 districts completing their final progress reports, due January 10, 2025. Two districts remain identified with significant disproportionality and are actively working on related plans. For the 2025-28 cohort, two districts are in the process of developing new three-year plans, which are due October 10, 2025, with full plan submission in November. Romy also shared CIM handbook resources, </w:t>
      </w:r>
      <w:r w:rsidR="001F4FF6">
        <w:rPr>
          <w:rFonts w:ascii="Helvetica" w:hAnsi="Helvetica"/>
          <w:bCs/>
          <w:i w:val="0"/>
        </w:rPr>
        <w:t xml:space="preserve">noting that </w:t>
      </w:r>
      <w:r>
        <w:rPr>
          <w:rFonts w:ascii="Helvetica" w:hAnsi="Helvetica"/>
          <w:bCs/>
          <w:i w:val="0"/>
        </w:rPr>
        <w:t xml:space="preserve">the materials are </w:t>
      </w:r>
      <w:r w:rsidR="00190755">
        <w:rPr>
          <w:rFonts w:ascii="Helvetica" w:hAnsi="Helvetica"/>
          <w:bCs/>
          <w:i w:val="0"/>
        </w:rPr>
        <w:t xml:space="preserve">for </w:t>
      </w:r>
      <w:r>
        <w:rPr>
          <w:rFonts w:ascii="Helvetica" w:hAnsi="Helvetica"/>
          <w:bCs/>
          <w:i w:val="0"/>
        </w:rPr>
        <w:t xml:space="preserve">targeted </w:t>
      </w:r>
      <w:r w:rsidR="00190755">
        <w:rPr>
          <w:rFonts w:ascii="Helvetica" w:hAnsi="Helvetica"/>
          <w:bCs/>
          <w:i w:val="0"/>
        </w:rPr>
        <w:t xml:space="preserve">LEAs </w:t>
      </w:r>
      <w:r>
        <w:rPr>
          <w:rFonts w:ascii="Helvetica" w:hAnsi="Helvetica"/>
          <w:bCs/>
          <w:i w:val="0"/>
        </w:rPr>
        <w:t xml:space="preserve">but also address intensive and significant disproportionality requirements. </w:t>
      </w:r>
    </w:p>
    <w:p w14:paraId="5D9F38BA" w14:textId="39FD23F9" w:rsidR="00512F9A" w:rsidRDefault="00E444A2" w:rsidP="00512F9A">
      <w:pPr>
        <w:pStyle w:val="ListParagraph"/>
        <w:numPr>
          <w:ilvl w:val="2"/>
          <w:numId w:val="2"/>
        </w:numPr>
        <w:tabs>
          <w:tab w:val="right" w:pos="10800"/>
        </w:tabs>
        <w:rPr>
          <w:rFonts w:ascii="Helvetica" w:hAnsi="Helvetica"/>
          <w:b/>
          <w:i w:val="0"/>
        </w:rPr>
      </w:pPr>
      <w:r w:rsidRPr="00AF225E">
        <w:rPr>
          <w:rFonts w:ascii="Helvetica" w:hAnsi="Helvetica"/>
          <w:b/>
          <w:i w:val="0"/>
        </w:rPr>
        <w:t xml:space="preserve">Fall </w:t>
      </w:r>
      <w:r w:rsidR="00512F9A" w:rsidRPr="00AF225E">
        <w:rPr>
          <w:rFonts w:ascii="Helvetica" w:hAnsi="Helvetica"/>
          <w:b/>
          <w:i w:val="0"/>
        </w:rPr>
        <w:t>DRDP</w:t>
      </w:r>
    </w:p>
    <w:p w14:paraId="0DCFA1AD" w14:textId="6AAA9CFA" w:rsidR="005E1473" w:rsidRPr="005E1473" w:rsidRDefault="005E1473" w:rsidP="005E1473">
      <w:pPr>
        <w:pStyle w:val="ListParagraph"/>
        <w:tabs>
          <w:tab w:val="right" w:pos="10800"/>
        </w:tabs>
        <w:ind w:left="2520"/>
        <w:rPr>
          <w:rFonts w:ascii="Helvetica" w:hAnsi="Helvetica"/>
          <w:bCs/>
          <w:i w:val="0"/>
        </w:rPr>
      </w:pPr>
      <w:r>
        <w:rPr>
          <w:rFonts w:ascii="Helvetica" w:hAnsi="Helvetica"/>
          <w:bCs/>
          <w:i w:val="0"/>
        </w:rPr>
        <w:t>Romy reported that several small LEAs are completing Prong II corrective actions for noncompliance items identified in their review, with submissions due to CDE by October 3. Romy also shared that Cycle C notifications will be issued in August 2026, initiating a two-year review process for LEAs in that cycle.</w:t>
      </w:r>
    </w:p>
    <w:p w14:paraId="37077B0E" w14:textId="77777777" w:rsidR="00E444A2" w:rsidRPr="00AF225E" w:rsidRDefault="00E444A2" w:rsidP="00E444A2">
      <w:pPr>
        <w:pStyle w:val="ListParagraph"/>
        <w:tabs>
          <w:tab w:val="right" w:pos="10800"/>
        </w:tabs>
        <w:ind w:left="2520"/>
        <w:rPr>
          <w:rFonts w:ascii="Helvetica" w:hAnsi="Helvetica"/>
          <w:b/>
          <w:i w:val="0"/>
        </w:rPr>
      </w:pPr>
    </w:p>
    <w:p w14:paraId="51BF8C59" w14:textId="73DFA291" w:rsidR="00E444A2" w:rsidRPr="00685AF3" w:rsidRDefault="00977F39" w:rsidP="00E444A2">
      <w:pPr>
        <w:pStyle w:val="ListParagraph"/>
        <w:numPr>
          <w:ilvl w:val="0"/>
          <w:numId w:val="2"/>
        </w:numPr>
        <w:tabs>
          <w:tab w:val="right" w:pos="10800"/>
        </w:tabs>
        <w:rPr>
          <w:rFonts w:ascii="Helvetica" w:hAnsi="Helvetica"/>
          <w:b/>
          <w:i w:val="0"/>
        </w:rPr>
      </w:pPr>
      <w:r w:rsidRPr="00AF225E">
        <w:rPr>
          <w:rFonts w:ascii="Helvetica" w:hAnsi="Helvetica"/>
          <w:b/>
          <w:i w:val="0"/>
        </w:rPr>
        <w:t>*</w:t>
      </w:r>
      <w:r w:rsidR="00E444A2" w:rsidRPr="00AF225E">
        <w:rPr>
          <w:rFonts w:ascii="Helvetica" w:hAnsi="Helvetica"/>
          <w:b/>
          <w:i w:val="0"/>
        </w:rPr>
        <w:t>End of Year- 2024-2025 Autism Report</w:t>
      </w:r>
      <w:r w:rsidR="00E444A2" w:rsidRPr="00AF225E">
        <w:rPr>
          <w:rFonts w:ascii="Helvetica" w:hAnsi="Helvetica"/>
          <w:b/>
          <w:i w:val="0"/>
        </w:rPr>
        <w:tab/>
      </w:r>
      <w:r w:rsidR="00E444A2" w:rsidRPr="00AF225E">
        <w:rPr>
          <w:rFonts w:ascii="Helvetica" w:hAnsi="Helvetica"/>
          <w:bCs/>
          <w:i w:val="0"/>
        </w:rPr>
        <w:t>H. Baldwin/M.</w:t>
      </w:r>
      <w:r w:rsidR="004001D2" w:rsidRPr="00AF225E">
        <w:rPr>
          <w:rFonts w:ascii="Helvetica" w:hAnsi="Helvetica"/>
          <w:bCs/>
          <w:i w:val="0"/>
        </w:rPr>
        <w:t xml:space="preserve"> </w:t>
      </w:r>
      <w:r w:rsidR="00E444A2" w:rsidRPr="00AF225E">
        <w:rPr>
          <w:rFonts w:ascii="Helvetica" w:hAnsi="Helvetica"/>
          <w:bCs/>
          <w:i w:val="0"/>
        </w:rPr>
        <w:t>Rose</w:t>
      </w:r>
    </w:p>
    <w:p w14:paraId="3597B18C" w14:textId="735725AC" w:rsidR="00685AF3" w:rsidRDefault="00685AF3" w:rsidP="00685AF3">
      <w:pPr>
        <w:pStyle w:val="ListParagraph"/>
        <w:tabs>
          <w:tab w:val="right" w:pos="10800"/>
        </w:tabs>
        <w:ind w:left="1080"/>
        <w:rPr>
          <w:rFonts w:ascii="Helvetica" w:hAnsi="Helvetica"/>
          <w:bCs/>
          <w:i w:val="0"/>
        </w:rPr>
      </w:pPr>
      <w:r>
        <w:rPr>
          <w:rFonts w:ascii="Helvetica" w:hAnsi="Helvetica"/>
          <w:bCs/>
          <w:i w:val="0"/>
        </w:rPr>
        <w:t xml:space="preserve">Content Specialists, Heidi Baldwin, and Dr. Melissa Rose, presented their End of Year 2024-25 Autism Report, highlighting the range of supports provided, including consultation with school staff, individual student and classroom support, behavioral, academic, and social interventions, and assessment consultation. Professional development is offered by request for both general education and special education. These will be posted on the SELPA website. A graph was shared documenting the number of assessments, numbers of students and staff served, and activities completed. There has been a significant post-COVID increase in autism identification, consistent with </w:t>
      </w:r>
      <w:r w:rsidR="00E51AD1">
        <w:rPr>
          <w:rFonts w:ascii="Helvetica" w:hAnsi="Helvetica"/>
          <w:bCs/>
          <w:i w:val="0"/>
        </w:rPr>
        <w:t>statewide</w:t>
      </w:r>
      <w:r>
        <w:rPr>
          <w:rFonts w:ascii="Helvetica" w:hAnsi="Helvetica"/>
          <w:bCs/>
          <w:i w:val="0"/>
        </w:rPr>
        <w:t xml:space="preserve"> trends, with SELPA serving just over 20% of </w:t>
      </w:r>
      <w:r w:rsidR="00E51AD1">
        <w:rPr>
          <w:rFonts w:ascii="Helvetica" w:hAnsi="Helvetica"/>
          <w:bCs/>
          <w:i w:val="0"/>
        </w:rPr>
        <w:t>students with IEPs under the autism category compared to 21% statewide.</w:t>
      </w:r>
    </w:p>
    <w:p w14:paraId="1F06B852" w14:textId="77777777" w:rsidR="00645046" w:rsidRDefault="00645046" w:rsidP="00685AF3">
      <w:pPr>
        <w:pStyle w:val="ListParagraph"/>
        <w:tabs>
          <w:tab w:val="right" w:pos="10800"/>
        </w:tabs>
        <w:ind w:left="1080"/>
        <w:rPr>
          <w:rFonts w:ascii="Helvetica" w:hAnsi="Helvetica"/>
          <w:bCs/>
          <w:i w:val="0"/>
        </w:rPr>
      </w:pPr>
    </w:p>
    <w:p w14:paraId="46527B49" w14:textId="77777777" w:rsidR="00645046" w:rsidRPr="00685AF3" w:rsidRDefault="00645046" w:rsidP="00685AF3">
      <w:pPr>
        <w:pStyle w:val="ListParagraph"/>
        <w:tabs>
          <w:tab w:val="right" w:pos="10800"/>
        </w:tabs>
        <w:ind w:left="1080"/>
        <w:rPr>
          <w:rFonts w:ascii="Helvetica" w:hAnsi="Helvetica"/>
          <w:bCs/>
          <w:i w:val="0"/>
        </w:rPr>
      </w:pPr>
    </w:p>
    <w:p w14:paraId="2A8B4ADC" w14:textId="77777777" w:rsidR="00E56120" w:rsidRPr="00AF225E" w:rsidRDefault="00E56120" w:rsidP="00551C56">
      <w:pPr>
        <w:tabs>
          <w:tab w:val="right" w:pos="10800"/>
        </w:tabs>
        <w:rPr>
          <w:rFonts w:ascii="Helvetica" w:hAnsi="Helvetica"/>
          <w:b/>
          <w:i w:val="0"/>
        </w:rPr>
      </w:pPr>
    </w:p>
    <w:p w14:paraId="75A31A72" w14:textId="4DA3E659" w:rsidR="00E56120" w:rsidRPr="00512F9A" w:rsidRDefault="00E56120" w:rsidP="00E56120">
      <w:pPr>
        <w:numPr>
          <w:ilvl w:val="0"/>
          <w:numId w:val="2"/>
        </w:numPr>
        <w:tabs>
          <w:tab w:val="right" w:pos="10800"/>
        </w:tabs>
        <w:rPr>
          <w:rFonts w:ascii="Helvetica" w:hAnsi="Helvetica"/>
          <w:b/>
          <w:i w:val="0"/>
        </w:rPr>
      </w:pPr>
      <w:r w:rsidRPr="00512F9A">
        <w:rPr>
          <w:rFonts w:ascii="Helvetica" w:hAnsi="Helvetica"/>
          <w:b/>
          <w:i w:val="0"/>
        </w:rPr>
        <w:lastRenderedPageBreak/>
        <w:t>Professional Development</w:t>
      </w:r>
      <w:r w:rsidR="00AE2CDB" w:rsidRPr="00512F9A">
        <w:rPr>
          <w:rFonts w:ascii="Helvetica" w:hAnsi="Helvetica"/>
          <w:b/>
          <w:i w:val="0"/>
        </w:rPr>
        <w:tab/>
      </w:r>
      <w:r w:rsidR="00AE2CDB" w:rsidRPr="00512F9A">
        <w:rPr>
          <w:rFonts w:ascii="Helvetica" w:hAnsi="Helvetica"/>
          <w:i w:val="0"/>
        </w:rPr>
        <w:t>R. Chachere</w:t>
      </w:r>
    </w:p>
    <w:p w14:paraId="18E4C77D" w14:textId="77777777" w:rsidR="00E56120" w:rsidRPr="00512F9A" w:rsidRDefault="00E56120" w:rsidP="00E56120">
      <w:pPr>
        <w:tabs>
          <w:tab w:val="right" w:pos="10800"/>
        </w:tabs>
        <w:rPr>
          <w:rFonts w:ascii="Helvetica" w:hAnsi="Helvetica"/>
          <w:b/>
          <w:i w:val="0"/>
        </w:rPr>
      </w:pPr>
    </w:p>
    <w:p w14:paraId="4F8550B9" w14:textId="77777777" w:rsidR="00645046" w:rsidRDefault="00E56120" w:rsidP="00000858">
      <w:pPr>
        <w:numPr>
          <w:ilvl w:val="0"/>
          <w:numId w:val="2"/>
        </w:numPr>
        <w:tabs>
          <w:tab w:val="right" w:pos="10800"/>
        </w:tabs>
        <w:rPr>
          <w:rFonts w:ascii="Helvetica" w:hAnsi="Helvetica"/>
          <w:b/>
          <w:i w:val="0"/>
        </w:rPr>
      </w:pPr>
      <w:r w:rsidRPr="00512F9A">
        <w:rPr>
          <w:rFonts w:ascii="Helvetica" w:hAnsi="Helvetica"/>
          <w:b/>
          <w:i w:val="0"/>
        </w:rPr>
        <w:t>Community Advisory Committee</w:t>
      </w:r>
      <w:r w:rsidR="00512F9A" w:rsidRPr="00512F9A">
        <w:rPr>
          <w:rFonts w:ascii="Helvetica" w:hAnsi="Helvetica"/>
          <w:b/>
          <w:i w:val="0"/>
        </w:rPr>
        <w:t xml:space="preserve"> </w:t>
      </w:r>
      <w:r w:rsidRPr="00512F9A">
        <w:rPr>
          <w:rFonts w:ascii="Helvetica" w:hAnsi="Helvetica"/>
          <w:b/>
          <w:i w:val="0"/>
        </w:rPr>
        <w:tab/>
      </w:r>
      <w:r w:rsidR="00551C56" w:rsidRPr="00512F9A">
        <w:rPr>
          <w:rFonts w:ascii="Helvetica" w:hAnsi="Helvetica"/>
          <w:i w:val="0"/>
        </w:rPr>
        <w:t>R. Chachere</w:t>
      </w:r>
      <w:bookmarkStart w:id="8" w:name="_Hlk97188357"/>
      <w:bookmarkStart w:id="9" w:name="_Hlk71532503"/>
      <w:bookmarkStart w:id="10" w:name="_Hlk92367197"/>
      <w:bookmarkStart w:id="11" w:name="_Hlk81921801"/>
      <w:bookmarkEnd w:id="5"/>
      <w:bookmarkEnd w:id="6"/>
      <w:r w:rsidR="00AD1717" w:rsidRPr="00512F9A">
        <w:rPr>
          <w:rFonts w:ascii="Helvetica" w:hAnsi="Helvetica"/>
          <w:b/>
          <w:i w:val="0"/>
        </w:rPr>
        <w:t xml:space="preserve">  </w:t>
      </w:r>
    </w:p>
    <w:p w14:paraId="5A21384E" w14:textId="343255F1" w:rsidR="00416EF0" w:rsidRPr="00512F9A" w:rsidRDefault="00645046" w:rsidP="00645046">
      <w:pPr>
        <w:pStyle w:val="ListParagraph"/>
        <w:ind w:left="1080"/>
        <w:rPr>
          <w:rFonts w:ascii="Helvetica" w:hAnsi="Helvetica"/>
          <w:b/>
          <w:i w:val="0"/>
        </w:rPr>
      </w:pPr>
      <w:r>
        <w:rPr>
          <w:rFonts w:ascii="Helvetica" w:hAnsi="Helvetica"/>
          <w:bCs/>
          <w:i w:val="0"/>
        </w:rPr>
        <w:t>Romy reported that preparations are underway for the relaunch of the Community Advisory Committee. A spreadsheet will be distributed tomorrow listing last year’s representatives. Members were asked to confirm whether those individuals will continue and whether the identified family members remain in the district.</w:t>
      </w:r>
      <w:r w:rsidR="00AD1717" w:rsidRPr="00512F9A">
        <w:rPr>
          <w:rFonts w:ascii="Helvetica" w:hAnsi="Helvetica"/>
          <w:b/>
          <w:i w:val="0"/>
        </w:rPr>
        <w:t xml:space="preserve">                          </w:t>
      </w:r>
      <w:bookmarkEnd w:id="7"/>
      <w:bookmarkEnd w:id="8"/>
      <w:bookmarkEnd w:id="9"/>
      <w:bookmarkEnd w:id="10"/>
      <w:bookmarkEnd w:id="11"/>
    </w:p>
    <w:p w14:paraId="53922FC4" w14:textId="7A3B9E83" w:rsidR="00351981" w:rsidRPr="00512F9A" w:rsidRDefault="002977F4" w:rsidP="007B5151">
      <w:pPr>
        <w:tabs>
          <w:tab w:val="right" w:pos="10800"/>
        </w:tabs>
        <w:rPr>
          <w:rFonts w:ascii="Helvetica" w:hAnsi="Helvetica"/>
          <w:bCs/>
          <w:i w:val="0"/>
        </w:rPr>
      </w:pPr>
      <w:r w:rsidRPr="00512F9A">
        <w:rPr>
          <w:rFonts w:ascii="Helvetica" w:hAnsi="Helvetica"/>
          <w:bCs/>
          <w:i w:val="0"/>
        </w:rPr>
        <w:t xml:space="preserve">                                           </w:t>
      </w:r>
      <w:r w:rsidR="00C24904" w:rsidRPr="00512F9A">
        <w:rPr>
          <w:rFonts w:ascii="Helvetica" w:hAnsi="Helvetica"/>
          <w:bCs/>
          <w:i w:val="0"/>
        </w:rPr>
        <w:t xml:space="preserve">             </w:t>
      </w:r>
    </w:p>
    <w:p w14:paraId="154CB6D7" w14:textId="38EC2D4A" w:rsidR="008619BB" w:rsidRPr="00AF225E" w:rsidRDefault="0061475E" w:rsidP="008619BB">
      <w:pPr>
        <w:numPr>
          <w:ilvl w:val="0"/>
          <w:numId w:val="2"/>
        </w:numPr>
        <w:tabs>
          <w:tab w:val="left" w:pos="720"/>
          <w:tab w:val="left" w:pos="1080"/>
          <w:tab w:val="left" w:pos="1440"/>
          <w:tab w:val="right" w:pos="10800"/>
        </w:tabs>
        <w:rPr>
          <w:rFonts w:ascii="Helvetica" w:hAnsi="Helvetica"/>
          <w:b/>
          <w:i w:val="0"/>
        </w:rPr>
      </w:pPr>
      <w:r w:rsidRPr="00AF225E">
        <w:rPr>
          <w:rFonts w:ascii="Helvetica" w:hAnsi="Helvetica"/>
          <w:b/>
          <w:i w:val="0"/>
        </w:rPr>
        <w:t>Hot Topics</w:t>
      </w:r>
      <w:r w:rsidR="00717785" w:rsidRPr="00AF225E">
        <w:rPr>
          <w:rFonts w:ascii="Helvetica" w:hAnsi="Helvetica"/>
          <w:b/>
          <w:i w:val="0"/>
        </w:rPr>
        <w:t xml:space="preserve"> </w:t>
      </w:r>
      <w:r w:rsidR="00B15448" w:rsidRPr="00AF225E">
        <w:rPr>
          <w:rFonts w:ascii="Helvetica" w:hAnsi="Helvetica"/>
          <w:b/>
          <w:i w:val="0"/>
        </w:rPr>
        <w:t>&amp; Lesson of the Month</w:t>
      </w:r>
      <w:r w:rsidR="00815CC8" w:rsidRPr="00AF225E">
        <w:rPr>
          <w:rFonts w:ascii="Helvetica" w:hAnsi="Helvetica"/>
          <w:b/>
          <w:i w:val="0"/>
        </w:rPr>
        <w:tab/>
      </w:r>
      <w:r w:rsidR="00C17F5E" w:rsidRPr="00AF225E">
        <w:rPr>
          <w:rFonts w:ascii="Helvetica" w:hAnsi="Helvetica"/>
          <w:i w:val="0"/>
        </w:rPr>
        <w:t>T. Frazie</w:t>
      </w:r>
      <w:r w:rsidR="00017FFA" w:rsidRPr="00AF225E">
        <w:rPr>
          <w:rFonts w:ascii="Helvetica" w:hAnsi="Helvetica"/>
          <w:i w:val="0"/>
        </w:rPr>
        <w:t>r</w:t>
      </w:r>
    </w:p>
    <w:p w14:paraId="4F344D3E" w14:textId="24841D84" w:rsidR="00645046" w:rsidRDefault="00880929" w:rsidP="00880929">
      <w:pPr>
        <w:tabs>
          <w:tab w:val="left" w:pos="720"/>
          <w:tab w:val="left" w:pos="1440"/>
          <w:tab w:val="right" w:pos="10800"/>
        </w:tabs>
        <w:rPr>
          <w:rFonts w:ascii="Helvetica" w:hAnsi="Helvetica"/>
          <w:b/>
          <w:i w:val="0"/>
        </w:rPr>
      </w:pPr>
      <w:r w:rsidRPr="00AF225E">
        <w:rPr>
          <w:rFonts w:ascii="Helvetica" w:hAnsi="Helvetica"/>
          <w:b/>
          <w:i w:val="0"/>
        </w:rPr>
        <w:t xml:space="preserve">                OAH Case No. 2025040218- Procedural Safeguards</w:t>
      </w:r>
    </w:p>
    <w:p w14:paraId="212D17AD" w14:textId="0868CA46" w:rsidR="00645046" w:rsidRPr="00645046" w:rsidRDefault="00645046" w:rsidP="00645046">
      <w:pPr>
        <w:tabs>
          <w:tab w:val="left" w:pos="720"/>
          <w:tab w:val="left" w:pos="1440"/>
          <w:tab w:val="right" w:pos="10800"/>
        </w:tabs>
        <w:ind w:left="1080"/>
        <w:rPr>
          <w:rFonts w:ascii="Helvetica" w:hAnsi="Helvetica"/>
          <w:bCs/>
          <w:i w:val="0"/>
        </w:rPr>
      </w:pPr>
      <w:r>
        <w:rPr>
          <w:rFonts w:ascii="Helvetica" w:hAnsi="Helvetica"/>
          <w:bCs/>
          <w:i w:val="0"/>
        </w:rPr>
        <w:t>Romy reviewed a recent OAH case from Monterey County in which a district was found out of compliance regarding procedural safeguards provided by CDE. The case stemmed from an assessment initiated without parental consent and revealed that references to Ed Code 56329 in the safeguards were insufficient. In response, one SELPA, through its attorney, developed a supplemental form that provides clearer descriptions aligned with the issues raised in the case. This form was reviewed by F3, who recommended its use in addition to the standard procedural safeguards. The handout will be added to</w:t>
      </w:r>
      <w:r w:rsidR="00190755">
        <w:rPr>
          <w:rFonts w:ascii="Helvetica" w:hAnsi="Helvetica"/>
          <w:bCs/>
          <w:i w:val="0"/>
        </w:rPr>
        <w:t xml:space="preserve"> the</w:t>
      </w:r>
      <w:r>
        <w:rPr>
          <w:rFonts w:ascii="Helvetica" w:hAnsi="Helvetica"/>
          <w:bCs/>
          <w:i w:val="0"/>
        </w:rPr>
        <w:t xml:space="preserve"> SEIS document library.</w:t>
      </w:r>
    </w:p>
    <w:p w14:paraId="5302915C" w14:textId="3A7A84CC" w:rsidR="00343740" w:rsidRPr="00AF225E" w:rsidRDefault="00343740" w:rsidP="00E444A2">
      <w:pPr>
        <w:tabs>
          <w:tab w:val="left" w:pos="720"/>
          <w:tab w:val="left" w:pos="1440"/>
          <w:tab w:val="right" w:pos="10800"/>
        </w:tabs>
        <w:ind w:left="1620"/>
        <w:rPr>
          <w:rFonts w:ascii="Helvetica" w:hAnsi="Helvetica"/>
          <w:b/>
          <w:i w:val="0"/>
        </w:rPr>
      </w:pPr>
      <w:r w:rsidRPr="00AF225E">
        <w:rPr>
          <w:rFonts w:ascii="Helvetica" w:hAnsi="Helvetica"/>
          <w:b/>
          <w:i w:val="0"/>
        </w:rPr>
        <w:tab/>
      </w:r>
    </w:p>
    <w:p w14:paraId="067A4DE4" w14:textId="77777777" w:rsidR="0020142E" w:rsidRDefault="000A38CA" w:rsidP="00460987">
      <w:pPr>
        <w:numPr>
          <w:ilvl w:val="0"/>
          <w:numId w:val="2"/>
        </w:numPr>
        <w:tabs>
          <w:tab w:val="left" w:pos="720"/>
          <w:tab w:val="left" w:pos="1080"/>
          <w:tab w:val="left" w:pos="1440"/>
          <w:tab w:val="right" w:pos="10800"/>
        </w:tabs>
        <w:rPr>
          <w:rFonts w:ascii="Helvetica" w:hAnsi="Helvetica"/>
          <w:i w:val="0"/>
        </w:rPr>
      </w:pPr>
      <w:r w:rsidRPr="00AF225E">
        <w:rPr>
          <w:rFonts w:ascii="Helvetica" w:hAnsi="Helvetica"/>
          <w:b/>
          <w:i w:val="0"/>
        </w:rPr>
        <w:t>Future Agenda Items</w:t>
      </w:r>
      <w:r w:rsidR="00A52148" w:rsidRPr="00AF225E">
        <w:rPr>
          <w:rFonts w:ascii="Helvetica" w:hAnsi="Helvetica"/>
          <w:b/>
          <w:i w:val="0"/>
        </w:rPr>
        <w:t>/Updates</w:t>
      </w:r>
      <w:r w:rsidR="00EB2571" w:rsidRPr="00AF225E">
        <w:rPr>
          <w:rFonts w:ascii="Helvetica" w:hAnsi="Helvetica"/>
          <w:b/>
          <w:i w:val="0"/>
        </w:rPr>
        <w:tab/>
      </w:r>
      <w:r w:rsidR="00EB2571" w:rsidRPr="00AF225E">
        <w:rPr>
          <w:rFonts w:ascii="Helvetica" w:hAnsi="Helvetica"/>
          <w:i w:val="0"/>
        </w:rPr>
        <w:t>T. Frazier</w:t>
      </w:r>
    </w:p>
    <w:p w14:paraId="33F08095" w14:textId="7AEDA930" w:rsidR="00DD56C2" w:rsidRPr="00DD56C2" w:rsidRDefault="00DD56C2" w:rsidP="00DD56C2">
      <w:pPr>
        <w:tabs>
          <w:tab w:val="left" w:pos="720"/>
          <w:tab w:val="left" w:pos="1440"/>
          <w:tab w:val="right" w:pos="10800"/>
        </w:tabs>
        <w:ind w:left="1080"/>
        <w:rPr>
          <w:rFonts w:ascii="Helvetica" w:hAnsi="Helvetica"/>
          <w:bCs/>
          <w:i w:val="0"/>
        </w:rPr>
      </w:pPr>
      <w:r>
        <w:rPr>
          <w:rFonts w:ascii="Helvetica" w:hAnsi="Helvetica"/>
          <w:bCs/>
          <w:i w:val="0"/>
        </w:rPr>
        <w:t>None.</w:t>
      </w:r>
    </w:p>
    <w:p w14:paraId="1D0AD4AF" w14:textId="77777777" w:rsidR="00D7549D" w:rsidRPr="00AF225E" w:rsidRDefault="00D7549D" w:rsidP="00D7549D">
      <w:pPr>
        <w:tabs>
          <w:tab w:val="left" w:pos="720"/>
          <w:tab w:val="left" w:pos="1080"/>
          <w:tab w:val="left" w:pos="1440"/>
          <w:tab w:val="right" w:pos="10800"/>
        </w:tabs>
        <w:ind w:left="1440"/>
        <w:rPr>
          <w:rFonts w:ascii="Helvetica" w:hAnsi="Helvetica"/>
          <w:b/>
          <w:bCs/>
          <w:i w:val="0"/>
          <w:iCs w:val="0"/>
        </w:rPr>
      </w:pPr>
    </w:p>
    <w:p w14:paraId="438E0189" w14:textId="0B636572" w:rsidR="00B14D30" w:rsidRPr="00512F9A" w:rsidRDefault="000A38CA" w:rsidP="008B5434">
      <w:pPr>
        <w:numPr>
          <w:ilvl w:val="0"/>
          <w:numId w:val="2"/>
        </w:numPr>
        <w:tabs>
          <w:tab w:val="left" w:pos="720"/>
          <w:tab w:val="left" w:pos="1080"/>
          <w:tab w:val="left" w:pos="1440"/>
          <w:tab w:val="right" w:pos="10800"/>
        </w:tabs>
        <w:rPr>
          <w:rFonts w:ascii="Helvetica" w:hAnsi="Helvetica"/>
          <w:i w:val="0"/>
        </w:rPr>
      </w:pPr>
      <w:r w:rsidRPr="00AF225E">
        <w:rPr>
          <w:rFonts w:ascii="Helvetica" w:hAnsi="Helvetica"/>
          <w:b/>
          <w:bCs/>
          <w:i w:val="0"/>
          <w:iCs w:val="0"/>
        </w:rPr>
        <w:t xml:space="preserve">Next </w:t>
      </w:r>
      <w:r w:rsidR="00AB63E8" w:rsidRPr="00AF225E">
        <w:rPr>
          <w:rFonts w:ascii="Helvetica" w:hAnsi="Helvetica"/>
          <w:b/>
          <w:bCs/>
          <w:i w:val="0"/>
          <w:iCs w:val="0"/>
        </w:rPr>
        <w:t>Operations Committee</w:t>
      </w:r>
      <w:r w:rsidR="00174E5B" w:rsidRPr="00AF225E">
        <w:rPr>
          <w:rFonts w:ascii="Helvetica" w:hAnsi="Helvetica"/>
          <w:b/>
          <w:bCs/>
          <w:i w:val="0"/>
          <w:iCs w:val="0"/>
        </w:rPr>
        <w:t xml:space="preserve"> Meeting</w:t>
      </w:r>
      <w:r w:rsidR="00E444A2" w:rsidRPr="00AF225E">
        <w:rPr>
          <w:rFonts w:ascii="Helvetica" w:hAnsi="Helvetica"/>
          <w:b/>
          <w:bCs/>
          <w:i w:val="0"/>
          <w:iCs w:val="0"/>
        </w:rPr>
        <w:t xml:space="preserve">, </w:t>
      </w:r>
      <w:r w:rsidR="006558C1" w:rsidRPr="00AF225E">
        <w:rPr>
          <w:rFonts w:ascii="Helvetica" w:hAnsi="Helvetica"/>
          <w:b/>
          <w:bCs/>
          <w:i w:val="0"/>
          <w:iCs w:val="0"/>
        </w:rPr>
        <w:t>October 14, 2025, Room 201</w:t>
      </w:r>
      <w:r w:rsidR="005F10F3" w:rsidRPr="00512F9A">
        <w:rPr>
          <w:rFonts w:ascii="Helvetica" w:hAnsi="Helvetica"/>
          <w:b/>
          <w:bCs/>
          <w:i w:val="0"/>
          <w:iCs w:val="0"/>
        </w:rPr>
        <w:tab/>
      </w:r>
      <w:r w:rsidR="00834418" w:rsidRPr="00512F9A">
        <w:rPr>
          <w:rFonts w:ascii="Helvetica" w:hAnsi="Helvetica"/>
          <w:i w:val="0"/>
        </w:rPr>
        <w:t>T. Frazier</w:t>
      </w:r>
    </w:p>
    <w:p w14:paraId="39DDB4F2" w14:textId="77777777" w:rsidR="0011547E" w:rsidRPr="00512F9A" w:rsidRDefault="0011547E" w:rsidP="0011547E">
      <w:pPr>
        <w:tabs>
          <w:tab w:val="left" w:pos="720"/>
          <w:tab w:val="left" w:pos="1440"/>
          <w:tab w:val="right" w:pos="10800"/>
        </w:tabs>
        <w:rPr>
          <w:rFonts w:ascii="Helvetica" w:hAnsi="Helvetica"/>
          <w:i w:val="0"/>
        </w:rPr>
      </w:pPr>
    </w:p>
    <w:p w14:paraId="502AC5CD" w14:textId="6CA70D0F" w:rsidR="00A80763" w:rsidRDefault="000A38CA" w:rsidP="00EC59EC">
      <w:pPr>
        <w:numPr>
          <w:ilvl w:val="0"/>
          <w:numId w:val="2"/>
        </w:numPr>
        <w:tabs>
          <w:tab w:val="left" w:pos="720"/>
          <w:tab w:val="left" w:pos="1080"/>
          <w:tab w:val="left" w:pos="1440"/>
          <w:tab w:val="right" w:pos="10800"/>
        </w:tabs>
        <w:rPr>
          <w:rFonts w:ascii="Helvetica" w:hAnsi="Helvetica"/>
          <w:i w:val="0"/>
        </w:rPr>
      </w:pPr>
      <w:r w:rsidRPr="00512F9A">
        <w:rPr>
          <w:rFonts w:ascii="Helvetica" w:hAnsi="Helvetica"/>
          <w:b/>
          <w:i w:val="0"/>
        </w:rPr>
        <w:t>Adjournment</w:t>
      </w:r>
      <w:r w:rsidR="007F5B00" w:rsidRPr="00512F9A">
        <w:rPr>
          <w:rFonts w:ascii="Helvetica" w:hAnsi="Helvetica"/>
          <w:i w:val="0"/>
        </w:rPr>
        <w:tab/>
      </w:r>
      <w:r w:rsidR="00834418" w:rsidRPr="00512F9A">
        <w:rPr>
          <w:rFonts w:ascii="Helvetica" w:hAnsi="Helvetica"/>
          <w:i w:val="0"/>
        </w:rPr>
        <w:t>T. Frazier</w:t>
      </w:r>
    </w:p>
    <w:p w14:paraId="00892B8D" w14:textId="156609E2" w:rsidR="00DD56C2" w:rsidRDefault="00DD56C2" w:rsidP="00DD56C2">
      <w:pPr>
        <w:pStyle w:val="ListParagraph"/>
        <w:ind w:left="1080"/>
        <w:rPr>
          <w:rFonts w:ascii="Helvetica" w:hAnsi="Helvetica"/>
          <w:i w:val="0"/>
        </w:rPr>
      </w:pPr>
      <w:r>
        <w:rPr>
          <w:rFonts w:ascii="Helvetica" w:hAnsi="Helvetica"/>
          <w:i w:val="0"/>
        </w:rPr>
        <w:t>The meeting was adjourned at 10:22 a.m.</w:t>
      </w:r>
    </w:p>
    <w:p w14:paraId="223235D0" w14:textId="585C4FE2" w:rsidR="00645046" w:rsidRDefault="00645046" w:rsidP="00DD56C2">
      <w:pPr>
        <w:pStyle w:val="ListParagraph"/>
        <w:ind w:left="1080"/>
        <w:rPr>
          <w:rFonts w:ascii="Helvetica" w:hAnsi="Helvetica"/>
          <w:i w:val="0"/>
        </w:rPr>
      </w:pPr>
      <w:r>
        <w:rPr>
          <w:rFonts w:ascii="Helvetica" w:hAnsi="Helvetica"/>
          <w:i w:val="0"/>
        </w:rPr>
        <w:t>Jeff Moore / Erin Pasilla</w:t>
      </w:r>
      <w:r w:rsidR="00516214">
        <w:rPr>
          <w:rFonts w:ascii="Helvetica" w:hAnsi="Helvetica"/>
          <w:i w:val="0"/>
        </w:rPr>
        <w:t>s</w:t>
      </w:r>
    </w:p>
    <w:p w14:paraId="03C39073" w14:textId="77777777" w:rsidR="00DD56C2" w:rsidRPr="00512F9A" w:rsidRDefault="00DD56C2" w:rsidP="00DD56C2">
      <w:pPr>
        <w:tabs>
          <w:tab w:val="left" w:pos="720"/>
          <w:tab w:val="left" w:pos="1440"/>
          <w:tab w:val="right" w:pos="10800"/>
        </w:tabs>
        <w:ind w:left="1080"/>
        <w:rPr>
          <w:rFonts w:ascii="Helvetica" w:hAnsi="Helvetica"/>
          <w:i w:val="0"/>
        </w:rPr>
      </w:pPr>
    </w:p>
    <w:p w14:paraId="4A78E295" w14:textId="77777777" w:rsidR="00A80763" w:rsidRPr="00512F9A" w:rsidRDefault="00A80763" w:rsidP="00A80763">
      <w:pPr>
        <w:pStyle w:val="ListParagraph"/>
        <w:rPr>
          <w:rFonts w:ascii="Helvetica" w:hAnsi="Helvetica"/>
          <w:i w:val="0"/>
        </w:rPr>
      </w:pPr>
    </w:p>
    <w:p w14:paraId="096A34D1" w14:textId="77777777" w:rsidR="00A80763" w:rsidRPr="00512F9A" w:rsidRDefault="00A80763" w:rsidP="00A80763">
      <w:pPr>
        <w:tabs>
          <w:tab w:val="left" w:pos="720"/>
          <w:tab w:val="left" w:pos="1080"/>
          <w:tab w:val="left" w:pos="1440"/>
          <w:tab w:val="right" w:pos="10800"/>
        </w:tabs>
        <w:rPr>
          <w:rFonts w:ascii="Helvetica" w:hAnsi="Helvetica"/>
          <w:b/>
          <w:bCs/>
          <w:i w:val="0"/>
          <w:iCs w:val="0"/>
          <w:color w:val="FF0000"/>
        </w:rPr>
      </w:pPr>
    </w:p>
    <w:sectPr w:rsidR="00A80763" w:rsidRPr="00512F9A" w:rsidSect="00BF2B56">
      <w:footerReference w:type="default" r:id="rId9"/>
      <w:headerReference w:type="first" r:id="rId10"/>
      <w:footerReference w:type="first" r:id="rId11"/>
      <w:type w:val="continuous"/>
      <w:pgSz w:w="12240" w:h="15840" w:code="1"/>
      <w:pgMar w:top="720" w:right="720" w:bottom="1008" w:left="720" w:header="288" w:footer="288" w:gutter="0"/>
      <w:paperSrc w:first="1189" w:other="118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FE2C" w14:textId="77777777" w:rsidR="00337155" w:rsidRDefault="00337155">
      <w:r>
        <w:separator/>
      </w:r>
    </w:p>
  </w:endnote>
  <w:endnote w:type="continuationSeparator" w:id="0">
    <w:p w14:paraId="571F8C07" w14:textId="77777777" w:rsidR="00337155" w:rsidRDefault="00337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bleScrT">
    <w:altName w:val="Century Gothic"/>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BF06" w14:textId="5CBBA75B" w:rsidR="00583B4D" w:rsidRPr="00631591" w:rsidRDefault="00440C5F">
    <w:pPr>
      <w:pStyle w:val="Footer"/>
      <w:rPr>
        <w:color w:val="666699"/>
        <w:sz w:val="18"/>
        <w:szCs w:val="18"/>
      </w:rPr>
    </w:pPr>
    <w:r>
      <w:rPr>
        <w:color w:val="666699"/>
        <w:sz w:val="18"/>
        <w:szCs w:val="18"/>
      </w:rPr>
      <w:t>RC</w:t>
    </w:r>
    <w:r w:rsidR="00583B4D">
      <w:rPr>
        <w:color w:val="666699"/>
        <w:sz w:val="18"/>
        <w:szCs w:val="18"/>
      </w:rPr>
      <w:t xml:space="preserve">  </w:t>
    </w:r>
    <w:r w:rsidR="004E2194">
      <w:rPr>
        <w:color w:val="666699"/>
        <w:sz w:val="18"/>
        <w:szCs w:val="18"/>
      </w:rPr>
      <w:fldChar w:fldCharType="begin"/>
    </w:r>
    <w:r w:rsidR="00583B4D">
      <w:rPr>
        <w:color w:val="666699"/>
        <w:sz w:val="18"/>
        <w:szCs w:val="18"/>
      </w:rPr>
      <w:instrText xml:space="preserve"> DATE \@ "M/d/yyyy" </w:instrText>
    </w:r>
    <w:r w:rsidR="004E2194">
      <w:rPr>
        <w:color w:val="666699"/>
        <w:sz w:val="18"/>
        <w:szCs w:val="18"/>
      </w:rPr>
      <w:fldChar w:fldCharType="separate"/>
    </w:r>
    <w:r w:rsidR="001F4FF6">
      <w:rPr>
        <w:noProof/>
        <w:color w:val="666699"/>
        <w:sz w:val="18"/>
        <w:szCs w:val="18"/>
      </w:rPr>
      <w:t>10/13/2025</w:t>
    </w:r>
    <w:r w:rsidR="004E2194">
      <w:rPr>
        <w:color w:val="666699"/>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00BA" w14:textId="77777777" w:rsidR="00583B4D" w:rsidRDefault="00583B4D">
    <w:pPr>
      <w:pStyle w:val="Footer"/>
    </w:pPr>
    <w:r>
      <w:t>*</w:t>
    </w:r>
    <w:proofErr w:type="gramStart"/>
    <w:r>
      <w:t>indicates</w:t>
    </w:r>
    <w:proofErr w:type="gramEnd"/>
    <w:r>
      <w:t xml:space="preserve"> handout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E2360" w14:textId="77777777" w:rsidR="00337155" w:rsidRDefault="00337155">
      <w:r>
        <w:separator/>
      </w:r>
    </w:p>
  </w:footnote>
  <w:footnote w:type="continuationSeparator" w:id="0">
    <w:p w14:paraId="0E25FD48" w14:textId="77777777" w:rsidR="00337155" w:rsidRDefault="00337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BB62" w14:textId="4D077F36" w:rsidR="00583B4D" w:rsidRPr="00565A1D" w:rsidRDefault="00691D40" w:rsidP="00B10DA2">
    <w:pPr>
      <w:pStyle w:val="Header"/>
      <w:tabs>
        <w:tab w:val="clear" w:pos="4320"/>
        <w:tab w:val="clear" w:pos="8640"/>
        <w:tab w:val="left" w:pos="7200"/>
      </w:tabs>
      <w:jc w:val="center"/>
      <w:rPr>
        <w:rFonts w:ascii="Footlight MT Light" w:hAnsi="Footlight MT Light"/>
        <w:sz w:val="22"/>
        <w:szCs w:val="22"/>
      </w:rPr>
    </w:pPr>
    <w:r>
      <w:rPr>
        <w:noProof/>
      </w:rPr>
      <w:drawing>
        <wp:inline distT="0" distB="0" distL="0" distR="0" wp14:anchorId="33A8204C" wp14:editId="6AA01C89">
          <wp:extent cx="6858000" cy="149975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rterSELPA.png"/>
                  <pic:cNvPicPr/>
                </pic:nvPicPr>
                <pic:blipFill>
                  <a:blip r:embed="rId1">
                    <a:extLst>
                      <a:ext uri="{28A0092B-C50C-407E-A947-70E740481C1C}">
                        <a14:useLocalDpi xmlns:a14="http://schemas.microsoft.com/office/drawing/2010/main" val="0"/>
                      </a:ext>
                    </a:extLst>
                  </a:blip>
                  <a:stretch>
                    <a:fillRect/>
                  </a:stretch>
                </pic:blipFill>
                <pic:spPr>
                  <a:xfrm>
                    <a:off x="0" y="0"/>
                    <a:ext cx="6858000" cy="1499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376"/>
    <w:multiLevelType w:val="hybridMultilevel"/>
    <w:tmpl w:val="2F506F70"/>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D4531"/>
    <w:multiLevelType w:val="hybridMultilevel"/>
    <w:tmpl w:val="D8DAB7A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401F85"/>
    <w:multiLevelType w:val="hybridMultilevel"/>
    <w:tmpl w:val="CCA8F35A"/>
    <w:lvl w:ilvl="0" w:tplc="7F66E1A6">
      <w:start w:val="1"/>
      <w:numFmt w:val="upperLetter"/>
      <w:lvlText w:val="%1."/>
      <w:lvlJc w:val="right"/>
      <w:pPr>
        <w:tabs>
          <w:tab w:val="num" w:pos="1620"/>
        </w:tabs>
        <w:ind w:left="1620" w:hanging="180"/>
      </w:pPr>
      <w:rPr>
        <w:rFonts w:cs="Times New Roman"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153E9"/>
    <w:multiLevelType w:val="hybridMultilevel"/>
    <w:tmpl w:val="21FE6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3A53"/>
    <w:multiLevelType w:val="hybridMultilevel"/>
    <w:tmpl w:val="F6DC1AFE"/>
    <w:lvl w:ilvl="0" w:tplc="ED9077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B5D1F"/>
    <w:multiLevelType w:val="hybridMultilevel"/>
    <w:tmpl w:val="5246B838"/>
    <w:lvl w:ilvl="0" w:tplc="1298A26A">
      <w:start w:val="1"/>
      <w:numFmt w:val="decimal"/>
      <w:lvlText w:val="%1."/>
      <w:lvlJc w:val="right"/>
      <w:pPr>
        <w:tabs>
          <w:tab w:val="num" w:pos="2520"/>
        </w:tabs>
        <w:ind w:left="2520" w:hanging="360"/>
      </w:pPr>
      <w:rPr>
        <w:rFonts w:cs="Times New Roman"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43BAD"/>
    <w:multiLevelType w:val="hybridMultilevel"/>
    <w:tmpl w:val="4E4C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71B07"/>
    <w:multiLevelType w:val="hybridMultilevel"/>
    <w:tmpl w:val="377E4DBA"/>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E4F37"/>
    <w:multiLevelType w:val="hybridMultilevel"/>
    <w:tmpl w:val="79540A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D8E08C8"/>
    <w:multiLevelType w:val="hybridMultilevel"/>
    <w:tmpl w:val="EB1C1BAA"/>
    <w:lvl w:ilvl="0" w:tplc="CE26476E">
      <w:start w:val="1"/>
      <w:numFmt w:val="upperRoman"/>
      <w:lvlText w:val="%1."/>
      <w:lvlJc w:val="right"/>
      <w:pPr>
        <w:tabs>
          <w:tab w:val="num" w:pos="720"/>
        </w:tabs>
        <w:ind w:left="720" w:hanging="180"/>
      </w:pPr>
      <w:rPr>
        <w:rFonts w:hint="default"/>
        <w:b/>
        <w:i w:val="0"/>
        <w:color w:val="auto"/>
        <w:sz w:val="24"/>
        <w:szCs w:val="24"/>
      </w:rPr>
    </w:lvl>
    <w:lvl w:ilvl="1" w:tplc="3F5AB126">
      <w:start w:val="1"/>
      <w:numFmt w:val="upperLetter"/>
      <w:lvlText w:val="%2."/>
      <w:lvlJc w:val="right"/>
      <w:pPr>
        <w:tabs>
          <w:tab w:val="num" w:pos="1260"/>
        </w:tabs>
        <w:ind w:left="1260" w:hanging="180"/>
      </w:pPr>
      <w:rPr>
        <w:rFonts w:hint="default"/>
      </w:rPr>
    </w:lvl>
    <w:lvl w:ilvl="2" w:tplc="1B387778">
      <w:start w:val="1"/>
      <w:numFmt w:val="decimal"/>
      <w:lvlText w:val="%3."/>
      <w:lvlJc w:val="left"/>
      <w:pPr>
        <w:tabs>
          <w:tab w:val="num" w:pos="2340"/>
        </w:tabs>
        <w:ind w:left="2340" w:hanging="360"/>
      </w:pPr>
      <w:rPr>
        <w:rFonts w:hint="default"/>
        <w:i w:val="0"/>
        <w:sz w:val="24"/>
        <w:szCs w:val="24"/>
      </w:rPr>
    </w:lvl>
    <w:lvl w:ilvl="3" w:tplc="51CC8D9E">
      <w:start w:val="13"/>
      <w:numFmt w:val="upperRoman"/>
      <w:lvlText w:val="%4."/>
      <w:lvlJc w:val="right"/>
      <w:pPr>
        <w:tabs>
          <w:tab w:val="num" w:pos="2700"/>
        </w:tabs>
        <w:ind w:left="2700" w:hanging="18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514A08"/>
    <w:multiLevelType w:val="hybridMultilevel"/>
    <w:tmpl w:val="C32AA7D8"/>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71A76"/>
    <w:multiLevelType w:val="hybridMultilevel"/>
    <w:tmpl w:val="523EA072"/>
    <w:lvl w:ilvl="0" w:tplc="DA962A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B5683"/>
    <w:multiLevelType w:val="hybridMultilevel"/>
    <w:tmpl w:val="4C2ED2E0"/>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900B5"/>
    <w:multiLevelType w:val="hybridMultilevel"/>
    <w:tmpl w:val="356CDFE8"/>
    <w:lvl w:ilvl="0" w:tplc="4C42145C">
      <w:start w:val="1"/>
      <w:numFmt w:val="upperRoman"/>
      <w:lvlText w:val="%1."/>
      <w:lvlJc w:val="right"/>
      <w:pPr>
        <w:tabs>
          <w:tab w:val="num" w:pos="1080"/>
        </w:tabs>
        <w:ind w:left="1080" w:hanging="180"/>
      </w:pPr>
      <w:rPr>
        <w:rFonts w:cs="Times New Roman" w:hint="default"/>
        <w:b/>
        <w:i w:val="0"/>
        <w:strike w:val="0"/>
        <w:color w:val="auto"/>
      </w:rPr>
    </w:lvl>
    <w:lvl w:ilvl="1" w:tplc="7F66E1A6">
      <w:start w:val="1"/>
      <w:numFmt w:val="upperLetter"/>
      <w:lvlText w:val="%2."/>
      <w:lvlJc w:val="right"/>
      <w:pPr>
        <w:tabs>
          <w:tab w:val="num" w:pos="1620"/>
        </w:tabs>
        <w:ind w:left="1620" w:hanging="180"/>
      </w:pPr>
      <w:rPr>
        <w:rFonts w:cs="Times New Roman" w:hint="default"/>
        <w:b/>
        <w:i w:val="0"/>
        <w:strike w:val="0"/>
        <w:color w:val="auto"/>
        <w:sz w:val="24"/>
        <w:szCs w:val="24"/>
      </w:rPr>
    </w:lvl>
    <w:lvl w:ilvl="2" w:tplc="1298A26A">
      <w:start w:val="1"/>
      <w:numFmt w:val="decimal"/>
      <w:lvlText w:val="%3."/>
      <w:lvlJc w:val="right"/>
      <w:pPr>
        <w:tabs>
          <w:tab w:val="num" w:pos="2520"/>
        </w:tabs>
        <w:ind w:left="2520" w:hanging="360"/>
      </w:pPr>
      <w:rPr>
        <w:rFonts w:cs="Times New Roman" w:hint="default"/>
        <w:b w:val="0"/>
        <w:i w:val="0"/>
        <w:strike w:val="0"/>
        <w:color w:val="auto"/>
      </w:rPr>
    </w:lvl>
    <w:lvl w:ilvl="3" w:tplc="95704CDE">
      <w:start w:val="1"/>
      <w:numFmt w:val="lowerLetter"/>
      <w:lvlText w:val="%4)"/>
      <w:lvlJc w:val="left"/>
      <w:pPr>
        <w:tabs>
          <w:tab w:val="num" w:pos="3240"/>
        </w:tabs>
        <w:ind w:left="3240" w:hanging="360"/>
      </w:pPr>
      <w:rPr>
        <w:rFonts w:hint="default"/>
        <w:b/>
        <w:i w:val="0"/>
        <w:color w:val="auto"/>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6F0465"/>
    <w:multiLevelType w:val="hybridMultilevel"/>
    <w:tmpl w:val="E940D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631CB"/>
    <w:multiLevelType w:val="hybridMultilevel"/>
    <w:tmpl w:val="F1FACA20"/>
    <w:lvl w:ilvl="0" w:tplc="3022FDC6">
      <w:start w:val="1"/>
      <w:numFmt w:val="upperRoman"/>
      <w:lvlText w:val="%1."/>
      <w:lvlJc w:val="right"/>
      <w:pPr>
        <w:tabs>
          <w:tab w:val="num" w:pos="1080"/>
        </w:tabs>
        <w:ind w:left="1080" w:hanging="180"/>
      </w:pPr>
      <w:rPr>
        <w:rFonts w:cs="Times New Roman" w:hint="default"/>
        <w:b/>
        <w:i w:val="0"/>
      </w:rPr>
    </w:lvl>
    <w:lvl w:ilvl="1" w:tplc="0409000F">
      <w:start w:val="1"/>
      <w:numFmt w:val="decimal"/>
      <w:lvlText w:val="%2."/>
      <w:lvlJc w:val="left"/>
      <w:pPr>
        <w:tabs>
          <w:tab w:val="num" w:pos="1620"/>
        </w:tabs>
        <w:ind w:left="1620" w:hanging="180"/>
      </w:pPr>
      <w:rPr>
        <w:rFonts w:hint="default"/>
        <w:b/>
        <w:i w:val="0"/>
        <w:color w:val="auto"/>
        <w:sz w:val="24"/>
        <w:szCs w:val="24"/>
      </w:rPr>
    </w:lvl>
    <w:lvl w:ilvl="2" w:tplc="37E4864E">
      <w:start w:val="1"/>
      <w:numFmt w:val="decimal"/>
      <w:lvlText w:val="%3."/>
      <w:lvlJc w:val="right"/>
      <w:pPr>
        <w:tabs>
          <w:tab w:val="num" w:pos="2520"/>
        </w:tabs>
        <w:ind w:left="2520" w:hanging="360"/>
      </w:pPr>
      <w:rPr>
        <w:rFonts w:cs="Times New Roman" w:hint="default"/>
        <w:b w:val="0"/>
        <w:i w:val="0"/>
        <w:color w:val="auto"/>
      </w:rPr>
    </w:lvl>
    <w:lvl w:ilvl="3" w:tplc="04090017">
      <w:start w:val="1"/>
      <w:numFmt w:val="lowerLetter"/>
      <w:lvlText w:val="%4)"/>
      <w:lvlJc w:val="left"/>
      <w:pPr>
        <w:tabs>
          <w:tab w:val="num" w:pos="3240"/>
        </w:tabs>
        <w:ind w:left="3240" w:hanging="360"/>
      </w:pPr>
      <w:rPr>
        <w:rFonts w:hint="default"/>
        <w:b/>
        <w:i w:val="0"/>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15:restartNumberingAfterBreak="0">
    <w:nsid w:val="34CA6182"/>
    <w:multiLevelType w:val="hybridMultilevel"/>
    <w:tmpl w:val="27A41184"/>
    <w:lvl w:ilvl="0" w:tplc="1298A26A">
      <w:start w:val="1"/>
      <w:numFmt w:val="decimal"/>
      <w:lvlText w:val="%1."/>
      <w:lvlJc w:val="right"/>
      <w:pPr>
        <w:tabs>
          <w:tab w:val="num" w:pos="2520"/>
        </w:tabs>
        <w:ind w:left="2520" w:hanging="360"/>
      </w:pPr>
      <w:rPr>
        <w:rFonts w:cs="Times New Roman"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D72F24"/>
    <w:multiLevelType w:val="hybridMultilevel"/>
    <w:tmpl w:val="4CF6F93E"/>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8E30FA"/>
    <w:multiLevelType w:val="hybridMultilevel"/>
    <w:tmpl w:val="3C20E3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EA6635"/>
    <w:multiLevelType w:val="hybridMultilevel"/>
    <w:tmpl w:val="F56A79BA"/>
    <w:lvl w:ilvl="0" w:tplc="5160342E">
      <w:start w:val="1"/>
      <w:numFmt w:val="decimal"/>
      <w:lvlText w:val="%1."/>
      <w:lvlJc w:val="right"/>
      <w:pPr>
        <w:tabs>
          <w:tab w:val="num" w:pos="2520"/>
        </w:tabs>
        <w:ind w:left="2520" w:hanging="360"/>
      </w:pPr>
      <w:rPr>
        <w:rFonts w:cs="Times New Roman" w:hint="default"/>
        <w:b w:val="0"/>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A2F1C"/>
    <w:multiLevelType w:val="hybridMultilevel"/>
    <w:tmpl w:val="F014DF14"/>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06187D"/>
    <w:multiLevelType w:val="hybridMultilevel"/>
    <w:tmpl w:val="5EC054A0"/>
    <w:lvl w:ilvl="0" w:tplc="37E4864E">
      <w:start w:val="1"/>
      <w:numFmt w:val="decimal"/>
      <w:lvlText w:val="%1."/>
      <w:lvlJc w:val="right"/>
      <w:pPr>
        <w:tabs>
          <w:tab w:val="num" w:pos="2520"/>
        </w:tabs>
        <w:ind w:left="25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A583C"/>
    <w:multiLevelType w:val="hybridMultilevel"/>
    <w:tmpl w:val="86B20536"/>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F0057"/>
    <w:multiLevelType w:val="hybridMultilevel"/>
    <w:tmpl w:val="6FB29A76"/>
    <w:lvl w:ilvl="0" w:tplc="1298A26A">
      <w:start w:val="1"/>
      <w:numFmt w:val="decimal"/>
      <w:lvlText w:val="%1."/>
      <w:lvlJc w:val="right"/>
      <w:pPr>
        <w:tabs>
          <w:tab w:val="num" w:pos="2520"/>
        </w:tabs>
        <w:ind w:left="2520" w:hanging="360"/>
      </w:pPr>
      <w:rPr>
        <w:rFonts w:cs="Times New Roman"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B63E6"/>
    <w:multiLevelType w:val="hybridMultilevel"/>
    <w:tmpl w:val="97621318"/>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06539"/>
    <w:multiLevelType w:val="hybridMultilevel"/>
    <w:tmpl w:val="D794F28A"/>
    <w:lvl w:ilvl="0" w:tplc="568A6BE6">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03F11B2"/>
    <w:multiLevelType w:val="hybridMultilevel"/>
    <w:tmpl w:val="04580CD4"/>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B43811"/>
    <w:multiLevelType w:val="hybridMultilevel"/>
    <w:tmpl w:val="EE18AC0A"/>
    <w:lvl w:ilvl="0" w:tplc="3022FDC6">
      <w:start w:val="1"/>
      <w:numFmt w:val="upperRoman"/>
      <w:lvlText w:val="%1."/>
      <w:lvlJc w:val="right"/>
      <w:pPr>
        <w:tabs>
          <w:tab w:val="num" w:pos="1080"/>
        </w:tabs>
        <w:ind w:left="1080" w:hanging="180"/>
      </w:pPr>
      <w:rPr>
        <w:rFonts w:cs="Times New Roman" w:hint="default"/>
        <w:b/>
        <w:i w:val="0"/>
      </w:rPr>
    </w:lvl>
    <w:lvl w:ilvl="1" w:tplc="E10AC726">
      <w:start w:val="1"/>
      <w:numFmt w:val="upperLetter"/>
      <w:lvlText w:val="%2."/>
      <w:lvlJc w:val="right"/>
      <w:pPr>
        <w:tabs>
          <w:tab w:val="num" w:pos="1620"/>
        </w:tabs>
        <w:ind w:left="1620" w:hanging="180"/>
      </w:pPr>
      <w:rPr>
        <w:rFonts w:cs="Times New Roman" w:hint="default"/>
        <w:b/>
        <w:i w:val="0"/>
        <w:color w:val="auto"/>
        <w:sz w:val="24"/>
        <w:szCs w:val="24"/>
      </w:rPr>
    </w:lvl>
    <w:lvl w:ilvl="2" w:tplc="37E4864E">
      <w:start w:val="1"/>
      <w:numFmt w:val="decimal"/>
      <w:lvlText w:val="%3."/>
      <w:lvlJc w:val="right"/>
      <w:pPr>
        <w:tabs>
          <w:tab w:val="num" w:pos="2520"/>
        </w:tabs>
        <w:ind w:left="2520" w:hanging="360"/>
      </w:pPr>
      <w:rPr>
        <w:rFonts w:cs="Times New Roman" w:hint="default"/>
        <w:b w:val="0"/>
        <w:i w:val="0"/>
        <w:color w:val="auto"/>
      </w:rPr>
    </w:lvl>
    <w:lvl w:ilvl="3" w:tplc="04090017">
      <w:start w:val="1"/>
      <w:numFmt w:val="lowerLetter"/>
      <w:lvlText w:val="%4)"/>
      <w:lvlJc w:val="left"/>
      <w:pPr>
        <w:tabs>
          <w:tab w:val="num" w:pos="3240"/>
        </w:tabs>
        <w:ind w:left="3240" w:hanging="360"/>
      </w:pPr>
      <w:rPr>
        <w:rFonts w:hint="default"/>
        <w:b/>
        <w:i w:val="0"/>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8" w15:restartNumberingAfterBreak="0">
    <w:nsid w:val="653F7B5E"/>
    <w:multiLevelType w:val="hybridMultilevel"/>
    <w:tmpl w:val="26C6DC58"/>
    <w:lvl w:ilvl="0" w:tplc="7F66E1A6">
      <w:start w:val="1"/>
      <w:numFmt w:val="upperLetter"/>
      <w:lvlText w:val="%1."/>
      <w:lvlJc w:val="right"/>
      <w:pPr>
        <w:tabs>
          <w:tab w:val="num" w:pos="1620"/>
        </w:tabs>
        <w:ind w:left="1620" w:hanging="180"/>
      </w:pPr>
      <w:rPr>
        <w:rFonts w:cs="Times New Roman" w:hint="default"/>
        <w:b/>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AD6982"/>
    <w:multiLevelType w:val="hybridMultilevel"/>
    <w:tmpl w:val="DF9E6060"/>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79C2710"/>
    <w:multiLevelType w:val="hybridMultilevel"/>
    <w:tmpl w:val="81FC3F26"/>
    <w:lvl w:ilvl="0" w:tplc="3022FDC6">
      <w:start w:val="1"/>
      <w:numFmt w:val="upperRoman"/>
      <w:lvlText w:val="%1."/>
      <w:lvlJc w:val="right"/>
      <w:pPr>
        <w:tabs>
          <w:tab w:val="num" w:pos="1080"/>
        </w:tabs>
        <w:ind w:left="1080" w:hanging="180"/>
      </w:pPr>
      <w:rPr>
        <w:rFonts w:cs="Times New Roman" w:hint="default"/>
        <w:b/>
        <w:i w:val="0"/>
      </w:rPr>
    </w:lvl>
    <w:lvl w:ilvl="1" w:tplc="E10AC726">
      <w:start w:val="1"/>
      <w:numFmt w:val="upperLetter"/>
      <w:lvlText w:val="%2."/>
      <w:lvlJc w:val="right"/>
      <w:pPr>
        <w:tabs>
          <w:tab w:val="num" w:pos="1620"/>
        </w:tabs>
        <w:ind w:left="1620" w:hanging="180"/>
      </w:pPr>
      <w:rPr>
        <w:rFonts w:cs="Times New Roman" w:hint="default"/>
        <w:b/>
        <w:i w:val="0"/>
        <w:color w:val="auto"/>
        <w:sz w:val="24"/>
        <w:szCs w:val="24"/>
      </w:rPr>
    </w:lvl>
    <w:lvl w:ilvl="2" w:tplc="DAF8DC24">
      <w:start w:val="1"/>
      <w:numFmt w:val="decimal"/>
      <w:lvlText w:val="%3."/>
      <w:lvlJc w:val="right"/>
      <w:pPr>
        <w:tabs>
          <w:tab w:val="num" w:pos="2520"/>
        </w:tabs>
        <w:ind w:left="2520" w:hanging="360"/>
      </w:pPr>
      <w:rPr>
        <w:rFonts w:cs="Times New Roman" w:hint="default"/>
        <w:b/>
        <w:i w:val="0"/>
        <w:color w:val="auto"/>
      </w:rPr>
    </w:lvl>
    <w:lvl w:ilvl="3" w:tplc="04090017">
      <w:start w:val="1"/>
      <w:numFmt w:val="lowerLetter"/>
      <w:lvlText w:val="%4)"/>
      <w:lvlJc w:val="left"/>
      <w:pPr>
        <w:tabs>
          <w:tab w:val="num" w:pos="3240"/>
        </w:tabs>
        <w:ind w:left="3240" w:hanging="360"/>
      </w:pPr>
      <w:rPr>
        <w:rFonts w:hint="default"/>
        <w:b/>
        <w:i w:val="0"/>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69EA0E0C"/>
    <w:multiLevelType w:val="hybridMultilevel"/>
    <w:tmpl w:val="0E6821BC"/>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C0A56"/>
    <w:multiLevelType w:val="hybridMultilevel"/>
    <w:tmpl w:val="6BBEEA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3" w15:restartNumberingAfterBreak="0">
    <w:nsid w:val="6AF622E6"/>
    <w:multiLevelType w:val="hybridMultilevel"/>
    <w:tmpl w:val="B5505FFE"/>
    <w:lvl w:ilvl="0" w:tplc="0409000F">
      <w:start w:val="1"/>
      <w:numFmt w:val="decimal"/>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4" w15:restartNumberingAfterBreak="0">
    <w:nsid w:val="6EF45E69"/>
    <w:multiLevelType w:val="singleLevel"/>
    <w:tmpl w:val="087256D8"/>
    <w:lvl w:ilvl="0">
      <w:start w:val="8"/>
      <w:numFmt w:val="upperRoman"/>
      <w:pStyle w:val="Heading6"/>
      <w:lvlText w:val="%1."/>
      <w:lvlJc w:val="left"/>
      <w:pPr>
        <w:tabs>
          <w:tab w:val="num" w:pos="720"/>
        </w:tabs>
        <w:ind w:left="720" w:hanging="720"/>
      </w:pPr>
      <w:rPr>
        <w:rFonts w:cs="Times New Roman" w:hint="default"/>
        <w:b/>
        <w:bCs/>
        <w:i w:val="0"/>
        <w:iCs w:val="0"/>
        <w:sz w:val="24"/>
        <w:szCs w:val="24"/>
      </w:rPr>
    </w:lvl>
  </w:abstractNum>
  <w:abstractNum w:abstractNumId="35" w15:restartNumberingAfterBreak="0">
    <w:nsid w:val="6F80604A"/>
    <w:multiLevelType w:val="hybridMultilevel"/>
    <w:tmpl w:val="67AE08EC"/>
    <w:lvl w:ilvl="0" w:tplc="37E4864E">
      <w:start w:val="1"/>
      <w:numFmt w:val="decimal"/>
      <w:lvlText w:val="%1."/>
      <w:lvlJc w:val="right"/>
      <w:pPr>
        <w:tabs>
          <w:tab w:val="num" w:pos="2520"/>
        </w:tabs>
        <w:ind w:left="25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26FE2"/>
    <w:multiLevelType w:val="hybridMultilevel"/>
    <w:tmpl w:val="B5505FFE"/>
    <w:lvl w:ilvl="0" w:tplc="0409000F">
      <w:start w:val="1"/>
      <w:numFmt w:val="decimal"/>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73886948"/>
    <w:multiLevelType w:val="hybridMultilevel"/>
    <w:tmpl w:val="93301750"/>
    <w:lvl w:ilvl="0" w:tplc="E10AC726">
      <w:start w:val="1"/>
      <w:numFmt w:val="upperLetter"/>
      <w:lvlText w:val="%1."/>
      <w:lvlJc w:val="right"/>
      <w:pPr>
        <w:tabs>
          <w:tab w:val="num" w:pos="1620"/>
        </w:tabs>
        <w:ind w:left="1620" w:hanging="180"/>
      </w:pPr>
      <w:rPr>
        <w:rFonts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256558">
    <w:abstractNumId w:val="34"/>
  </w:num>
  <w:num w:numId="2" w16cid:durableId="1539123053">
    <w:abstractNumId w:val="13"/>
  </w:num>
  <w:num w:numId="3" w16cid:durableId="800614378">
    <w:abstractNumId w:val="26"/>
  </w:num>
  <w:num w:numId="4" w16cid:durableId="533732485">
    <w:abstractNumId w:val="12"/>
  </w:num>
  <w:num w:numId="5" w16cid:durableId="553544955">
    <w:abstractNumId w:val="17"/>
  </w:num>
  <w:num w:numId="6" w16cid:durableId="780538875">
    <w:abstractNumId w:val="22"/>
  </w:num>
  <w:num w:numId="7" w16cid:durableId="232816000">
    <w:abstractNumId w:val="37"/>
  </w:num>
  <w:num w:numId="8" w16cid:durableId="203253801">
    <w:abstractNumId w:val="8"/>
  </w:num>
  <w:num w:numId="9" w16cid:durableId="2013336217">
    <w:abstractNumId w:val="32"/>
  </w:num>
  <w:num w:numId="10" w16cid:durableId="1938363592">
    <w:abstractNumId w:val="36"/>
  </w:num>
  <w:num w:numId="11" w16cid:durableId="59789264">
    <w:abstractNumId w:val="33"/>
  </w:num>
  <w:num w:numId="12" w16cid:durableId="762528369">
    <w:abstractNumId w:val="30"/>
  </w:num>
  <w:num w:numId="13" w16cid:durableId="1273703466">
    <w:abstractNumId w:val="18"/>
  </w:num>
  <w:num w:numId="14" w16cid:durableId="833566611">
    <w:abstractNumId w:val="15"/>
  </w:num>
  <w:num w:numId="15" w16cid:durableId="1094278932">
    <w:abstractNumId w:val="1"/>
  </w:num>
  <w:num w:numId="16" w16cid:durableId="630747031">
    <w:abstractNumId w:val="20"/>
  </w:num>
  <w:num w:numId="17" w16cid:durableId="567424745">
    <w:abstractNumId w:val="0"/>
  </w:num>
  <w:num w:numId="18" w16cid:durableId="2029670251">
    <w:abstractNumId w:val="7"/>
  </w:num>
  <w:num w:numId="19" w16cid:durableId="2054109646">
    <w:abstractNumId w:val="24"/>
  </w:num>
  <w:num w:numId="20" w16cid:durableId="1476412831">
    <w:abstractNumId w:val="35"/>
  </w:num>
  <w:num w:numId="21" w16cid:durableId="1079595649">
    <w:abstractNumId w:val="31"/>
  </w:num>
  <w:num w:numId="22" w16cid:durableId="1117411419">
    <w:abstractNumId w:val="14"/>
  </w:num>
  <w:num w:numId="23" w16cid:durableId="1542941033">
    <w:abstractNumId w:val="11"/>
  </w:num>
  <w:num w:numId="24" w16cid:durableId="1729183006">
    <w:abstractNumId w:val="21"/>
  </w:num>
  <w:num w:numId="25" w16cid:durableId="90854179">
    <w:abstractNumId w:val="19"/>
  </w:num>
  <w:num w:numId="26" w16cid:durableId="1854224647">
    <w:abstractNumId w:val="6"/>
  </w:num>
  <w:num w:numId="27" w16cid:durableId="1171675972">
    <w:abstractNumId w:val="3"/>
  </w:num>
  <w:num w:numId="28" w16cid:durableId="1838687760">
    <w:abstractNumId w:val="25"/>
  </w:num>
  <w:num w:numId="29" w16cid:durableId="1020551139">
    <w:abstractNumId w:val="27"/>
  </w:num>
  <w:num w:numId="30" w16cid:durableId="1628730911">
    <w:abstractNumId w:val="10"/>
  </w:num>
  <w:num w:numId="31" w16cid:durableId="325398486">
    <w:abstractNumId w:val="28"/>
  </w:num>
  <w:num w:numId="32" w16cid:durableId="667248749">
    <w:abstractNumId w:val="2"/>
  </w:num>
  <w:num w:numId="33" w16cid:durableId="446003188">
    <w:abstractNumId w:val="5"/>
  </w:num>
  <w:num w:numId="34" w16cid:durableId="591742497">
    <w:abstractNumId w:val="23"/>
  </w:num>
  <w:num w:numId="35" w16cid:durableId="1307779868">
    <w:abstractNumId w:val="29"/>
  </w:num>
  <w:num w:numId="36" w16cid:durableId="165217655">
    <w:abstractNumId w:val="9"/>
  </w:num>
  <w:num w:numId="37" w16cid:durableId="1456872150">
    <w:abstractNumId w:val="16"/>
  </w:num>
  <w:num w:numId="38" w16cid:durableId="113791300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5C9"/>
    <w:rsid w:val="00000AE2"/>
    <w:rsid w:val="00000E39"/>
    <w:rsid w:val="00000E5D"/>
    <w:rsid w:val="00001235"/>
    <w:rsid w:val="00001A5C"/>
    <w:rsid w:val="0000453F"/>
    <w:rsid w:val="000053D6"/>
    <w:rsid w:val="00005477"/>
    <w:rsid w:val="0000595F"/>
    <w:rsid w:val="0000665C"/>
    <w:rsid w:val="00006E4E"/>
    <w:rsid w:val="00007422"/>
    <w:rsid w:val="00007515"/>
    <w:rsid w:val="00007E80"/>
    <w:rsid w:val="0001146F"/>
    <w:rsid w:val="00011756"/>
    <w:rsid w:val="0001178B"/>
    <w:rsid w:val="00011E27"/>
    <w:rsid w:val="00012669"/>
    <w:rsid w:val="00012E62"/>
    <w:rsid w:val="00012F15"/>
    <w:rsid w:val="00012FC9"/>
    <w:rsid w:val="00014328"/>
    <w:rsid w:val="0001452C"/>
    <w:rsid w:val="00014AEE"/>
    <w:rsid w:val="00014CFE"/>
    <w:rsid w:val="0001613D"/>
    <w:rsid w:val="000163CB"/>
    <w:rsid w:val="0001647E"/>
    <w:rsid w:val="00017FFA"/>
    <w:rsid w:val="0002094A"/>
    <w:rsid w:val="00021E50"/>
    <w:rsid w:val="0002227B"/>
    <w:rsid w:val="00023C46"/>
    <w:rsid w:val="00024289"/>
    <w:rsid w:val="000248EF"/>
    <w:rsid w:val="00025E79"/>
    <w:rsid w:val="000262D2"/>
    <w:rsid w:val="000263C2"/>
    <w:rsid w:val="00026A20"/>
    <w:rsid w:val="00026D1B"/>
    <w:rsid w:val="0002703E"/>
    <w:rsid w:val="00027CE5"/>
    <w:rsid w:val="00030E4C"/>
    <w:rsid w:val="00030FFD"/>
    <w:rsid w:val="00031A5D"/>
    <w:rsid w:val="00031D71"/>
    <w:rsid w:val="00032BAA"/>
    <w:rsid w:val="00032BB8"/>
    <w:rsid w:val="00032CF4"/>
    <w:rsid w:val="0003366A"/>
    <w:rsid w:val="000339E7"/>
    <w:rsid w:val="00033FA5"/>
    <w:rsid w:val="000344F7"/>
    <w:rsid w:val="000344FD"/>
    <w:rsid w:val="000345A8"/>
    <w:rsid w:val="00034A7B"/>
    <w:rsid w:val="00035750"/>
    <w:rsid w:val="000374A5"/>
    <w:rsid w:val="00037F1E"/>
    <w:rsid w:val="00041605"/>
    <w:rsid w:val="0004166D"/>
    <w:rsid w:val="00041D63"/>
    <w:rsid w:val="000420E7"/>
    <w:rsid w:val="00042164"/>
    <w:rsid w:val="00042652"/>
    <w:rsid w:val="000429D7"/>
    <w:rsid w:val="00042CA9"/>
    <w:rsid w:val="00043E78"/>
    <w:rsid w:val="00045B23"/>
    <w:rsid w:val="00046227"/>
    <w:rsid w:val="0004675C"/>
    <w:rsid w:val="00047675"/>
    <w:rsid w:val="0005000B"/>
    <w:rsid w:val="00050989"/>
    <w:rsid w:val="00054758"/>
    <w:rsid w:val="00054EE4"/>
    <w:rsid w:val="00054EEE"/>
    <w:rsid w:val="00055357"/>
    <w:rsid w:val="000559F7"/>
    <w:rsid w:val="000569D4"/>
    <w:rsid w:val="00060464"/>
    <w:rsid w:val="00061B63"/>
    <w:rsid w:val="0006215D"/>
    <w:rsid w:val="00062EC9"/>
    <w:rsid w:val="0006342E"/>
    <w:rsid w:val="000637FF"/>
    <w:rsid w:val="0006461A"/>
    <w:rsid w:val="000648AD"/>
    <w:rsid w:val="000655D0"/>
    <w:rsid w:val="00065CCC"/>
    <w:rsid w:val="00066642"/>
    <w:rsid w:val="00066F47"/>
    <w:rsid w:val="0006716E"/>
    <w:rsid w:val="0006722F"/>
    <w:rsid w:val="00070329"/>
    <w:rsid w:val="00070620"/>
    <w:rsid w:val="000719BD"/>
    <w:rsid w:val="00071D51"/>
    <w:rsid w:val="00072069"/>
    <w:rsid w:val="0007228E"/>
    <w:rsid w:val="00073109"/>
    <w:rsid w:val="00073C3B"/>
    <w:rsid w:val="000745EC"/>
    <w:rsid w:val="00074B49"/>
    <w:rsid w:val="000753BA"/>
    <w:rsid w:val="00075769"/>
    <w:rsid w:val="00076911"/>
    <w:rsid w:val="000776E2"/>
    <w:rsid w:val="00077706"/>
    <w:rsid w:val="0008082C"/>
    <w:rsid w:val="0008220A"/>
    <w:rsid w:val="0008309A"/>
    <w:rsid w:val="00083490"/>
    <w:rsid w:val="00083A37"/>
    <w:rsid w:val="00084B69"/>
    <w:rsid w:val="000856FB"/>
    <w:rsid w:val="00085D58"/>
    <w:rsid w:val="000861DE"/>
    <w:rsid w:val="00086401"/>
    <w:rsid w:val="00086B17"/>
    <w:rsid w:val="00086BCB"/>
    <w:rsid w:val="00087C47"/>
    <w:rsid w:val="00090DE6"/>
    <w:rsid w:val="0009268B"/>
    <w:rsid w:val="00092B73"/>
    <w:rsid w:val="00093009"/>
    <w:rsid w:val="00093369"/>
    <w:rsid w:val="0009461E"/>
    <w:rsid w:val="00094625"/>
    <w:rsid w:val="000961C4"/>
    <w:rsid w:val="00096FC9"/>
    <w:rsid w:val="000970DC"/>
    <w:rsid w:val="000A01FF"/>
    <w:rsid w:val="000A099B"/>
    <w:rsid w:val="000A1D8F"/>
    <w:rsid w:val="000A1E94"/>
    <w:rsid w:val="000A276A"/>
    <w:rsid w:val="000A38CA"/>
    <w:rsid w:val="000A5257"/>
    <w:rsid w:val="000A63FB"/>
    <w:rsid w:val="000A65EF"/>
    <w:rsid w:val="000A6B4A"/>
    <w:rsid w:val="000A7C9A"/>
    <w:rsid w:val="000B10EC"/>
    <w:rsid w:val="000B1627"/>
    <w:rsid w:val="000B2A4C"/>
    <w:rsid w:val="000B2C4E"/>
    <w:rsid w:val="000B2D17"/>
    <w:rsid w:val="000B2D27"/>
    <w:rsid w:val="000B2EA7"/>
    <w:rsid w:val="000B3A76"/>
    <w:rsid w:val="000B53BC"/>
    <w:rsid w:val="000B53CF"/>
    <w:rsid w:val="000B55FE"/>
    <w:rsid w:val="000B5FFB"/>
    <w:rsid w:val="000B61D6"/>
    <w:rsid w:val="000B627A"/>
    <w:rsid w:val="000B7164"/>
    <w:rsid w:val="000B73D5"/>
    <w:rsid w:val="000B7777"/>
    <w:rsid w:val="000C0A7E"/>
    <w:rsid w:val="000C0F61"/>
    <w:rsid w:val="000C1D8B"/>
    <w:rsid w:val="000C2E9B"/>
    <w:rsid w:val="000C3457"/>
    <w:rsid w:val="000C3A1F"/>
    <w:rsid w:val="000C49ED"/>
    <w:rsid w:val="000C516E"/>
    <w:rsid w:val="000C53FE"/>
    <w:rsid w:val="000C70C0"/>
    <w:rsid w:val="000C735A"/>
    <w:rsid w:val="000C7543"/>
    <w:rsid w:val="000D00FC"/>
    <w:rsid w:val="000D088B"/>
    <w:rsid w:val="000D1EF1"/>
    <w:rsid w:val="000D248D"/>
    <w:rsid w:val="000D39B4"/>
    <w:rsid w:val="000D3E4E"/>
    <w:rsid w:val="000D5AD7"/>
    <w:rsid w:val="000D5C80"/>
    <w:rsid w:val="000D5E43"/>
    <w:rsid w:val="000D6BE5"/>
    <w:rsid w:val="000D7731"/>
    <w:rsid w:val="000D776E"/>
    <w:rsid w:val="000D7924"/>
    <w:rsid w:val="000E06B8"/>
    <w:rsid w:val="000E0A28"/>
    <w:rsid w:val="000E0BB9"/>
    <w:rsid w:val="000E0D81"/>
    <w:rsid w:val="000E2186"/>
    <w:rsid w:val="000E2308"/>
    <w:rsid w:val="000E2AF0"/>
    <w:rsid w:val="000E3980"/>
    <w:rsid w:val="000E39C0"/>
    <w:rsid w:val="000E3FAA"/>
    <w:rsid w:val="000E4B08"/>
    <w:rsid w:val="000E4EC5"/>
    <w:rsid w:val="000E587C"/>
    <w:rsid w:val="000E5D1F"/>
    <w:rsid w:val="000E7288"/>
    <w:rsid w:val="000E788A"/>
    <w:rsid w:val="000F0000"/>
    <w:rsid w:val="000F042C"/>
    <w:rsid w:val="000F047E"/>
    <w:rsid w:val="000F08EA"/>
    <w:rsid w:val="000F1242"/>
    <w:rsid w:val="000F165F"/>
    <w:rsid w:val="000F1F36"/>
    <w:rsid w:val="000F2499"/>
    <w:rsid w:val="000F25DC"/>
    <w:rsid w:val="000F3141"/>
    <w:rsid w:val="000F34EA"/>
    <w:rsid w:val="000F3648"/>
    <w:rsid w:val="000F407E"/>
    <w:rsid w:val="000F4166"/>
    <w:rsid w:val="000F422B"/>
    <w:rsid w:val="000F4A0E"/>
    <w:rsid w:val="000F4EE6"/>
    <w:rsid w:val="000F5F81"/>
    <w:rsid w:val="000F5FE0"/>
    <w:rsid w:val="000F6218"/>
    <w:rsid w:val="001007E6"/>
    <w:rsid w:val="00100F7E"/>
    <w:rsid w:val="00101035"/>
    <w:rsid w:val="00101AC5"/>
    <w:rsid w:val="00102515"/>
    <w:rsid w:val="00102B9B"/>
    <w:rsid w:val="00103C75"/>
    <w:rsid w:val="001045E8"/>
    <w:rsid w:val="00104DCE"/>
    <w:rsid w:val="00105B8E"/>
    <w:rsid w:val="00105DBE"/>
    <w:rsid w:val="001072EB"/>
    <w:rsid w:val="00110B93"/>
    <w:rsid w:val="0011135C"/>
    <w:rsid w:val="00111E57"/>
    <w:rsid w:val="001128AE"/>
    <w:rsid w:val="00112BB9"/>
    <w:rsid w:val="001131C4"/>
    <w:rsid w:val="0011353B"/>
    <w:rsid w:val="00113EA5"/>
    <w:rsid w:val="0011496C"/>
    <w:rsid w:val="001151E4"/>
    <w:rsid w:val="0011547E"/>
    <w:rsid w:val="0011566F"/>
    <w:rsid w:val="001157F0"/>
    <w:rsid w:val="00115DED"/>
    <w:rsid w:val="00115F11"/>
    <w:rsid w:val="001169D2"/>
    <w:rsid w:val="001176FA"/>
    <w:rsid w:val="00117E2A"/>
    <w:rsid w:val="0012241A"/>
    <w:rsid w:val="001227B1"/>
    <w:rsid w:val="001229AC"/>
    <w:rsid w:val="001231FA"/>
    <w:rsid w:val="001242DC"/>
    <w:rsid w:val="00125127"/>
    <w:rsid w:val="001255B8"/>
    <w:rsid w:val="001257CA"/>
    <w:rsid w:val="001264C4"/>
    <w:rsid w:val="0012705F"/>
    <w:rsid w:val="001273B8"/>
    <w:rsid w:val="00127A31"/>
    <w:rsid w:val="00127D75"/>
    <w:rsid w:val="00130B6E"/>
    <w:rsid w:val="0013127A"/>
    <w:rsid w:val="0013139B"/>
    <w:rsid w:val="001320A3"/>
    <w:rsid w:val="00133785"/>
    <w:rsid w:val="00133BAB"/>
    <w:rsid w:val="00134CBC"/>
    <w:rsid w:val="00134F4C"/>
    <w:rsid w:val="001352A5"/>
    <w:rsid w:val="00135335"/>
    <w:rsid w:val="001357CB"/>
    <w:rsid w:val="00137C82"/>
    <w:rsid w:val="0014035E"/>
    <w:rsid w:val="001409DE"/>
    <w:rsid w:val="0014141E"/>
    <w:rsid w:val="0014196D"/>
    <w:rsid w:val="00142B05"/>
    <w:rsid w:val="00142E9F"/>
    <w:rsid w:val="00144695"/>
    <w:rsid w:val="00144EE1"/>
    <w:rsid w:val="00145081"/>
    <w:rsid w:val="001477F9"/>
    <w:rsid w:val="00147C57"/>
    <w:rsid w:val="00151333"/>
    <w:rsid w:val="00151B5F"/>
    <w:rsid w:val="00151B97"/>
    <w:rsid w:val="00151C0F"/>
    <w:rsid w:val="00153348"/>
    <w:rsid w:val="00153EB9"/>
    <w:rsid w:val="00153F79"/>
    <w:rsid w:val="00154D5E"/>
    <w:rsid w:val="00155003"/>
    <w:rsid w:val="00155407"/>
    <w:rsid w:val="001558F1"/>
    <w:rsid w:val="001560DE"/>
    <w:rsid w:val="001572AA"/>
    <w:rsid w:val="001573E1"/>
    <w:rsid w:val="00157D7F"/>
    <w:rsid w:val="001613B7"/>
    <w:rsid w:val="001613EF"/>
    <w:rsid w:val="00161E20"/>
    <w:rsid w:val="00162137"/>
    <w:rsid w:val="00162664"/>
    <w:rsid w:val="001637AD"/>
    <w:rsid w:val="00165745"/>
    <w:rsid w:val="00166194"/>
    <w:rsid w:val="0016689B"/>
    <w:rsid w:val="00170D7B"/>
    <w:rsid w:val="00171982"/>
    <w:rsid w:val="00171BBF"/>
    <w:rsid w:val="0017299C"/>
    <w:rsid w:val="00174E5B"/>
    <w:rsid w:val="00176760"/>
    <w:rsid w:val="00176B9C"/>
    <w:rsid w:val="00176BA7"/>
    <w:rsid w:val="00176C2B"/>
    <w:rsid w:val="001776D5"/>
    <w:rsid w:val="00177C58"/>
    <w:rsid w:val="00181BAE"/>
    <w:rsid w:val="00181F25"/>
    <w:rsid w:val="00182AFE"/>
    <w:rsid w:val="00182B6F"/>
    <w:rsid w:val="001832DE"/>
    <w:rsid w:val="001837C6"/>
    <w:rsid w:val="00184915"/>
    <w:rsid w:val="0018575A"/>
    <w:rsid w:val="00185778"/>
    <w:rsid w:val="00185C68"/>
    <w:rsid w:val="00186697"/>
    <w:rsid w:val="00186935"/>
    <w:rsid w:val="001873AE"/>
    <w:rsid w:val="00187FD2"/>
    <w:rsid w:val="001900A7"/>
    <w:rsid w:val="00190755"/>
    <w:rsid w:val="00190F97"/>
    <w:rsid w:val="00192EC2"/>
    <w:rsid w:val="001940B5"/>
    <w:rsid w:val="00194895"/>
    <w:rsid w:val="00197127"/>
    <w:rsid w:val="001972ED"/>
    <w:rsid w:val="001A0531"/>
    <w:rsid w:val="001A08F2"/>
    <w:rsid w:val="001A2453"/>
    <w:rsid w:val="001A2624"/>
    <w:rsid w:val="001A27A0"/>
    <w:rsid w:val="001A3012"/>
    <w:rsid w:val="001A4935"/>
    <w:rsid w:val="001A5192"/>
    <w:rsid w:val="001A5497"/>
    <w:rsid w:val="001A555C"/>
    <w:rsid w:val="001A5D53"/>
    <w:rsid w:val="001A63C4"/>
    <w:rsid w:val="001A6C5B"/>
    <w:rsid w:val="001A6CA1"/>
    <w:rsid w:val="001A6DF5"/>
    <w:rsid w:val="001A7CE0"/>
    <w:rsid w:val="001B09F4"/>
    <w:rsid w:val="001B1200"/>
    <w:rsid w:val="001B20FB"/>
    <w:rsid w:val="001B2109"/>
    <w:rsid w:val="001B3931"/>
    <w:rsid w:val="001B4463"/>
    <w:rsid w:val="001B4CB3"/>
    <w:rsid w:val="001B5294"/>
    <w:rsid w:val="001B5A8C"/>
    <w:rsid w:val="001B5B30"/>
    <w:rsid w:val="001B5B93"/>
    <w:rsid w:val="001B7569"/>
    <w:rsid w:val="001B7FFC"/>
    <w:rsid w:val="001C21C1"/>
    <w:rsid w:val="001C2AED"/>
    <w:rsid w:val="001C3639"/>
    <w:rsid w:val="001C393E"/>
    <w:rsid w:val="001C3CA7"/>
    <w:rsid w:val="001C425E"/>
    <w:rsid w:val="001C4E03"/>
    <w:rsid w:val="001C69B6"/>
    <w:rsid w:val="001D036F"/>
    <w:rsid w:val="001D0452"/>
    <w:rsid w:val="001D2B3B"/>
    <w:rsid w:val="001D4F39"/>
    <w:rsid w:val="001D5A2C"/>
    <w:rsid w:val="001D5F14"/>
    <w:rsid w:val="001D60C2"/>
    <w:rsid w:val="001D63E5"/>
    <w:rsid w:val="001D6DB8"/>
    <w:rsid w:val="001E02EF"/>
    <w:rsid w:val="001E09BF"/>
    <w:rsid w:val="001E0EAD"/>
    <w:rsid w:val="001E1294"/>
    <w:rsid w:val="001E1BDB"/>
    <w:rsid w:val="001E23D2"/>
    <w:rsid w:val="001E2D6E"/>
    <w:rsid w:val="001E2DF9"/>
    <w:rsid w:val="001E5352"/>
    <w:rsid w:val="001E641D"/>
    <w:rsid w:val="001E65CD"/>
    <w:rsid w:val="001E6609"/>
    <w:rsid w:val="001E672E"/>
    <w:rsid w:val="001E68A5"/>
    <w:rsid w:val="001E7661"/>
    <w:rsid w:val="001F0FF9"/>
    <w:rsid w:val="001F156D"/>
    <w:rsid w:val="001F3418"/>
    <w:rsid w:val="001F4272"/>
    <w:rsid w:val="001F44D4"/>
    <w:rsid w:val="001F4FF6"/>
    <w:rsid w:val="001F5005"/>
    <w:rsid w:val="001F58F7"/>
    <w:rsid w:val="001F6176"/>
    <w:rsid w:val="001F624C"/>
    <w:rsid w:val="001F68A1"/>
    <w:rsid w:val="00200062"/>
    <w:rsid w:val="00200290"/>
    <w:rsid w:val="00200829"/>
    <w:rsid w:val="0020142E"/>
    <w:rsid w:val="00201F2B"/>
    <w:rsid w:val="002023CF"/>
    <w:rsid w:val="00202764"/>
    <w:rsid w:val="00203180"/>
    <w:rsid w:val="00205646"/>
    <w:rsid w:val="00205EC4"/>
    <w:rsid w:val="002064B4"/>
    <w:rsid w:val="0020758F"/>
    <w:rsid w:val="00210409"/>
    <w:rsid w:val="00210E65"/>
    <w:rsid w:val="002110E8"/>
    <w:rsid w:val="002125A1"/>
    <w:rsid w:val="002125A4"/>
    <w:rsid w:val="00212AEF"/>
    <w:rsid w:val="00213A29"/>
    <w:rsid w:val="00213D35"/>
    <w:rsid w:val="00216433"/>
    <w:rsid w:val="002165B6"/>
    <w:rsid w:val="002166ED"/>
    <w:rsid w:val="00216E29"/>
    <w:rsid w:val="002172B2"/>
    <w:rsid w:val="00220662"/>
    <w:rsid w:val="00221487"/>
    <w:rsid w:val="002217FB"/>
    <w:rsid w:val="00222CB8"/>
    <w:rsid w:val="00223F62"/>
    <w:rsid w:val="0022435E"/>
    <w:rsid w:val="002245CB"/>
    <w:rsid w:val="002246C7"/>
    <w:rsid w:val="00224973"/>
    <w:rsid w:val="00224B83"/>
    <w:rsid w:val="002252F9"/>
    <w:rsid w:val="00225965"/>
    <w:rsid w:val="0022599D"/>
    <w:rsid w:val="00225AA6"/>
    <w:rsid w:val="00225C1C"/>
    <w:rsid w:val="00226F16"/>
    <w:rsid w:val="002273F1"/>
    <w:rsid w:val="00227C2F"/>
    <w:rsid w:val="00227CB8"/>
    <w:rsid w:val="00230BFE"/>
    <w:rsid w:val="002321F4"/>
    <w:rsid w:val="00234D23"/>
    <w:rsid w:val="0023630F"/>
    <w:rsid w:val="00236BE3"/>
    <w:rsid w:val="002371ED"/>
    <w:rsid w:val="00240609"/>
    <w:rsid w:val="002413CC"/>
    <w:rsid w:val="00241866"/>
    <w:rsid w:val="002418E6"/>
    <w:rsid w:val="00242D50"/>
    <w:rsid w:val="00243072"/>
    <w:rsid w:val="002446D0"/>
    <w:rsid w:val="00245528"/>
    <w:rsid w:val="00245DB4"/>
    <w:rsid w:val="002462EE"/>
    <w:rsid w:val="00246476"/>
    <w:rsid w:val="00246C59"/>
    <w:rsid w:val="00246D0E"/>
    <w:rsid w:val="002473F2"/>
    <w:rsid w:val="00251C05"/>
    <w:rsid w:val="0025213E"/>
    <w:rsid w:val="002529E0"/>
    <w:rsid w:val="002536A4"/>
    <w:rsid w:val="00254B46"/>
    <w:rsid w:val="00254F4E"/>
    <w:rsid w:val="00257648"/>
    <w:rsid w:val="00260619"/>
    <w:rsid w:val="002609A9"/>
    <w:rsid w:val="00260ECB"/>
    <w:rsid w:val="0026253D"/>
    <w:rsid w:val="00262652"/>
    <w:rsid w:val="0026321D"/>
    <w:rsid w:val="00263E08"/>
    <w:rsid w:val="002641F0"/>
    <w:rsid w:val="00265F2D"/>
    <w:rsid w:val="00266235"/>
    <w:rsid w:val="0026713B"/>
    <w:rsid w:val="00267489"/>
    <w:rsid w:val="00270CAD"/>
    <w:rsid w:val="00270F06"/>
    <w:rsid w:val="00271016"/>
    <w:rsid w:val="00273624"/>
    <w:rsid w:val="00273A65"/>
    <w:rsid w:val="0027478E"/>
    <w:rsid w:val="0027555D"/>
    <w:rsid w:val="00275C42"/>
    <w:rsid w:val="002763C2"/>
    <w:rsid w:val="00276909"/>
    <w:rsid w:val="00276AC9"/>
    <w:rsid w:val="002779AD"/>
    <w:rsid w:val="00277CDE"/>
    <w:rsid w:val="00277ED0"/>
    <w:rsid w:val="002808B6"/>
    <w:rsid w:val="00280CA6"/>
    <w:rsid w:val="00282239"/>
    <w:rsid w:val="00282CFF"/>
    <w:rsid w:val="0028309F"/>
    <w:rsid w:val="0028351A"/>
    <w:rsid w:val="00284468"/>
    <w:rsid w:val="00284B7F"/>
    <w:rsid w:val="00284C42"/>
    <w:rsid w:val="00284D3D"/>
    <w:rsid w:val="0028540D"/>
    <w:rsid w:val="0028579A"/>
    <w:rsid w:val="00285972"/>
    <w:rsid w:val="00286027"/>
    <w:rsid w:val="00286163"/>
    <w:rsid w:val="00290D02"/>
    <w:rsid w:val="00290EEE"/>
    <w:rsid w:val="0029126E"/>
    <w:rsid w:val="002933F4"/>
    <w:rsid w:val="00293D25"/>
    <w:rsid w:val="00293ED0"/>
    <w:rsid w:val="002947D1"/>
    <w:rsid w:val="00294CFA"/>
    <w:rsid w:val="002951AD"/>
    <w:rsid w:val="002957D3"/>
    <w:rsid w:val="00295BC3"/>
    <w:rsid w:val="00296027"/>
    <w:rsid w:val="00296198"/>
    <w:rsid w:val="002966F0"/>
    <w:rsid w:val="002977F4"/>
    <w:rsid w:val="002A1779"/>
    <w:rsid w:val="002A1AAB"/>
    <w:rsid w:val="002A2AF8"/>
    <w:rsid w:val="002A2FF6"/>
    <w:rsid w:val="002A43A0"/>
    <w:rsid w:val="002A512B"/>
    <w:rsid w:val="002A53E5"/>
    <w:rsid w:val="002A675D"/>
    <w:rsid w:val="002B0ACE"/>
    <w:rsid w:val="002B0C2F"/>
    <w:rsid w:val="002B0F4C"/>
    <w:rsid w:val="002B13F9"/>
    <w:rsid w:val="002B1B1F"/>
    <w:rsid w:val="002B2003"/>
    <w:rsid w:val="002B2940"/>
    <w:rsid w:val="002B2963"/>
    <w:rsid w:val="002B2DD2"/>
    <w:rsid w:val="002B3AAD"/>
    <w:rsid w:val="002B4706"/>
    <w:rsid w:val="002B50F5"/>
    <w:rsid w:val="002B515B"/>
    <w:rsid w:val="002B5432"/>
    <w:rsid w:val="002B55D8"/>
    <w:rsid w:val="002B5951"/>
    <w:rsid w:val="002C1347"/>
    <w:rsid w:val="002C16EB"/>
    <w:rsid w:val="002C2025"/>
    <w:rsid w:val="002C27C9"/>
    <w:rsid w:val="002C2919"/>
    <w:rsid w:val="002C2EC6"/>
    <w:rsid w:val="002C355A"/>
    <w:rsid w:val="002C3915"/>
    <w:rsid w:val="002C3DE3"/>
    <w:rsid w:val="002C3FA9"/>
    <w:rsid w:val="002C5F14"/>
    <w:rsid w:val="002D02FD"/>
    <w:rsid w:val="002D13FF"/>
    <w:rsid w:val="002D1E23"/>
    <w:rsid w:val="002D1F74"/>
    <w:rsid w:val="002D306D"/>
    <w:rsid w:val="002D3D63"/>
    <w:rsid w:val="002D50D7"/>
    <w:rsid w:val="002D5120"/>
    <w:rsid w:val="002D577E"/>
    <w:rsid w:val="002D6B29"/>
    <w:rsid w:val="002D7C30"/>
    <w:rsid w:val="002E0455"/>
    <w:rsid w:val="002E0A35"/>
    <w:rsid w:val="002E0EB8"/>
    <w:rsid w:val="002E16B9"/>
    <w:rsid w:val="002E238A"/>
    <w:rsid w:val="002E25D1"/>
    <w:rsid w:val="002E31E1"/>
    <w:rsid w:val="002E3C23"/>
    <w:rsid w:val="002E50A3"/>
    <w:rsid w:val="002E5669"/>
    <w:rsid w:val="002E582D"/>
    <w:rsid w:val="002E6A0E"/>
    <w:rsid w:val="002E7AFC"/>
    <w:rsid w:val="002E7F66"/>
    <w:rsid w:val="002F017D"/>
    <w:rsid w:val="002F0C55"/>
    <w:rsid w:val="002F0CA2"/>
    <w:rsid w:val="002F238A"/>
    <w:rsid w:val="002F247A"/>
    <w:rsid w:val="002F25A4"/>
    <w:rsid w:val="002F262C"/>
    <w:rsid w:val="002F3836"/>
    <w:rsid w:val="002F4DB4"/>
    <w:rsid w:val="002F5732"/>
    <w:rsid w:val="002F67AB"/>
    <w:rsid w:val="002F6AE0"/>
    <w:rsid w:val="002F6FAC"/>
    <w:rsid w:val="002F7655"/>
    <w:rsid w:val="003001FD"/>
    <w:rsid w:val="0030027B"/>
    <w:rsid w:val="00300CB6"/>
    <w:rsid w:val="00300DD3"/>
    <w:rsid w:val="00300EAD"/>
    <w:rsid w:val="003019F8"/>
    <w:rsid w:val="00302168"/>
    <w:rsid w:val="00303298"/>
    <w:rsid w:val="003033AC"/>
    <w:rsid w:val="003041E1"/>
    <w:rsid w:val="003042D3"/>
    <w:rsid w:val="003054AD"/>
    <w:rsid w:val="0030654B"/>
    <w:rsid w:val="00307F86"/>
    <w:rsid w:val="0031014D"/>
    <w:rsid w:val="0031188C"/>
    <w:rsid w:val="00311E8C"/>
    <w:rsid w:val="00311F57"/>
    <w:rsid w:val="003127CE"/>
    <w:rsid w:val="00312C67"/>
    <w:rsid w:val="003144A0"/>
    <w:rsid w:val="003155A9"/>
    <w:rsid w:val="003167E1"/>
    <w:rsid w:val="00317403"/>
    <w:rsid w:val="00317AC1"/>
    <w:rsid w:val="00317EDB"/>
    <w:rsid w:val="00320722"/>
    <w:rsid w:val="00320BB7"/>
    <w:rsid w:val="00321F79"/>
    <w:rsid w:val="003222C0"/>
    <w:rsid w:val="003225BF"/>
    <w:rsid w:val="00322785"/>
    <w:rsid w:val="00322D37"/>
    <w:rsid w:val="0032336D"/>
    <w:rsid w:val="00323C19"/>
    <w:rsid w:val="00323CA8"/>
    <w:rsid w:val="00324199"/>
    <w:rsid w:val="00324FE2"/>
    <w:rsid w:val="003251F7"/>
    <w:rsid w:val="00325648"/>
    <w:rsid w:val="0032570E"/>
    <w:rsid w:val="00325C1A"/>
    <w:rsid w:val="00325D7D"/>
    <w:rsid w:val="0032610E"/>
    <w:rsid w:val="00326500"/>
    <w:rsid w:val="00327556"/>
    <w:rsid w:val="00327F48"/>
    <w:rsid w:val="00330C56"/>
    <w:rsid w:val="00330ED3"/>
    <w:rsid w:val="003322F5"/>
    <w:rsid w:val="00334E54"/>
    <w:rsid w:val="00335473"/>
    <w:rsid w:val="0033679A"/>
    <w:rsid w:val="00337155"/>
    <w:rsid w:val="00337272"/>
    <w:rsid w:val="00340956"/>
    <w:rsid w:val="0034117B"/>
    <w:rsid w:val="00343740"/>
    <w:rsid w:val="0034439A"/>
    <w:rsid w:val="00344EF8"/>
    <w:rsid w:val="00347A8E"/>
    <w:rsid w:val="00350988"/>
    <w:rsid w:val="003515E2"/>
    <w:rsid w:val="00351663"/>
    <w:rsid w:val="00351981"/>
    <w:rsid w:val="00353B29"/>
    <w:rsid w:val="00353F2D"/>
    <w:rsid w:val="00354975"/>
    <w:rsid w:val="003575C9"/>
    <w:rsid w:val="00357F9F"/>
    <w:rsid w:val="00360802"/>
    <w:rsid w:val="00360B33"/>
    <w:rsid w:val="00361431"/>
    <w:rsid w:val="00361AF9"/>
    <w:rsid w:val="00361DF5"/>
    <w:rsid w:val="00362700"/>
    <w:rsid w:val="00362A5D"/>
    <w:rsid w:val="00362BEE"/>
    <w:rsid w:val="00363326"/>
    <w:rsid w:val="00364ABF"/>
    <w:rsid w:val="00364BAD"/>
    <w:rsid w:val="00365B71"/>
    <w:rsid w:val="0036608E"/>
    <w:rsid w:val="00366A31"/>
    <w:rsid w:val="00367AD2"/>
    <w:rsid w:val="0037057C"/>
    <w:rsid w:val="00371017"/>
    <w:rsid w:val="00371978"/>
    <w:rsid w:val="00372042"/>
    <w:rsid w:val="003727FD"/>
    <w:rsid w:val="00373A34"/>
    <w:rsid w:val="00374741"/>
    <w:rsid w:val="00374B2D"/>
    <w:rsid w:val="00374B55"/>
    <w:rsid w:val="00375059"/>
    <w:rsid w:val="003751A2"/>
    <w:rsid w:val="003757A5"/>
    <w:rsid w:val="00376177"/>
    <w:rsid w:val="0037658B"/>
    <w:rsid w:val="003776CA"/>
    <w:rsid w:val="00377972"/>
    <w:rsid w:val="00377B03"/>
    <w:rsid w:val="003808EC"/>
    <w:rsid w:val="00381DED"/>
    <w:rsid w:val="00382ED8"/>
    <w:rsid w:val="00382FA9"/>
    <w:rsid w:val="0038435E"/>
    <w:rsid w:val="0038504E"/>
    <w:rsid w:val="00385A06"/>
    <w:rsid w:val="00386BBF"/>
    <w:rsid w:val="00387824"/>
    <w:rsid w:val="00387CA8"/>
    <w:rsid w:val="003918A7"/>
    <w:rsid w:val="0039200B"/>
    <w:rsid w:val="003936A6"/>
    <w:rsid w:val="00394452"/>
    <w:rsid w:val="00394729"/>
    <w:rsid w:val="003948C2"/>
    <w:rsid w:val="00394C55"/>
    <w:rsid w:val="00396663"/>
    <w:rsid w:val="003977CE"/>
    <w:rsid w:val="00397862"/>
    <w:rsid w:val="003A0136"/>
    <w:rsid w:val="003A046C"/>
    <w:rsid w:val="003A105E"/>
    <w:rsid w:val="003A1083"/>
    <w:rsid w:val="003A15DD"/>
    <w:rsid w:val="003A1CD6"/>
    <w:rsid w:val="003A2147"/>
    <w:rsid w:val="003A318B"/>
    <w:rsid w:val="003A3459"/>
    <w:rsid w:val="003A442B"/>
    <w:rsid w:val="003A5D7F"/>
    <w:rsid w:val="003A6BCC"/>
    <w:rsid w:val="003A7440"/>
    <w:rsid w:val="003A7712"/>
    <w:rsid w:val="003A7E35"/>
    <w:rsid w:val="003B1115"/>
    <w:rsid w:val="003B1864"/>
    <w:rsid w:val="003B2D0D"/>
    <w:rsid w:val="003B2D5C"/>
    <w:rsid w:val="003B3042"/>
    <w:rsid w:val="003B3379"/>
    <w:rsid w:val="003B33A9"/>
    <w:rsid w:val="003B3418"/>
    <w:rsid w:val="003B3E34"/>
    <w:rsid w:val="003B4E2D"/>
    <w:rsid w:val="003B5089"/>
    <w:rsid w:val="003B7B9C"/>
    <w:rsid w:val="003C0298"/>
    <w:rsid w:val="003C0DD7"/>
    <w:rsid w:val="003C2AAA"/>
    <w:rsid w:val="003C2F5A"/>
    <w:rsid w:val="003C3902"/>
    <w:rsid w:val="003C3D47"/>
    <w:rsid w:val="003C584C"/>
    <w:rsid w:val="003C6F86"/>
    <w:rsid w:val="003C7295"/>
    <w:rsid w:val="003D00F7"/>
    <w:rsid w:val="003D0B87"/>
    <w:rsid w:val="003D146B"/>
    <w:rsid w:val="003D2869"/>
    <w:rsid w:val="003D305B"/>
    <w:rsid w:val="003D313C"/>
    <w:rsid w:val="003D37E4"/>
    <w:rsid w:val="003D3DCE"/>
    <w:rsid w:val="003D43BB"/>
    <w:rsid w:val="003D4F22"/>
    <w:rsid w:val="003D6A2C"/>
    <w:rsid w:val="003D7693"/>
    <w:rsid w:val="003D7869"/>
    <w:rsid w:val="003D7971"/>
    <w:rsid w:val="003D7C2F"/>
    <w:rsid w:val="003E173D"/>
    <w:rsid w:val="003E1840"/>
    <w:rsid w:val="003E2F59"/>
    <w:rsid w:val="003E3E2A"/>
    <w:rsid w:val="003E3FFF"/>
    <w:rsid w:val="003E41F4"/>
    <w:rsid w:val="003E66A4"/>
    <w:rsid w:val="003E6CE3"/>
    <w:rsid w:val="003E7BED"/>
    <w:rsid w:val="003F0933"/>
    <w:rsid w:val="003F2864"/>
    <w:rsid w:val="003F2876"/>
    <w:rsid w:val="003F2EF5"/>
    <w:rsid w:val="003F2F3D"/>
    <w:rsid w:val="003F307C"/>
    <w:rsid w:val="003F3845"/>
    <w:rsid w:val="003F47BD"/>
    <w:rsid w:val="003F4BF7"/>
    <w:rsid w:val="003F534D"/>
    <w:rsid w:val="003F5925"/>
    <w:rsid w:val="003F6870"/>
    <w:rsid w:val="003F6C12"/>
    <w:rsid w:val="003F7089"/>
    <w:rsid w:val="004001D2"/>
    <w:rsid w:val="00400ABC"/>
    <w:rsid w:val="004023C6"/>
    <w:rsid w:val="0040255D"/>
    <w:rsid w:val="00402A3C"/>
    <w:rsid w:val="00404D08"/>
    <w:rsid w:val="00405105"/>
    <w:rsid w:val="004053B4"/>
    <w:rsid w:val="00405555"/>
    <w:rsid w:val="00405B66"/>
    <w:rsid w:val="00407A1B"/>
    <w:rsid w:val="0041088F"/>
    <w:rsid w:val="004109CF"/>
    <w:rsid w:val="0041193F"/>
    <w:rsid w:val="00411A0B"/>
    <w:rsid w:val="00411A42"/>
    <w:rsid w:val="0041324C"/>
    <w:rsid w:val="00413BA7"/>
    <w:rsid w:val="00413C74"/>
    <w:rsid w:val="00413CA2"/>
    <w:rsid w:val="00413F1B"/>
    <w:rsid w:val="00414B16"/>
    <w:rsid w:val="00414C53"/>
    <w:rsid w:val="00416024"/>
    <w:rsid w:val="00416EF0"/>
    <w:rsid w:val="004171AC"/>
    <w:rsid w:val="00417214"/>
    <w:rsid w:val="0041793E"/>
    <w:rsid w:val="00417AFC"/>
    <w:rsid w:val="00420814"/>
    <w:rsid w:val="00420875"/>
    <w:rsid w:val="00421120"/>
    <w:rsid w:val="004216F5"/>
    <w:rsid w:val="00421D20"/>
    <w:rsid w:val="00421E12"/>
    <w:rsid w:val="00422857"/>
    <w:rsid w:val="00422B26"/>
    <w:rsid w:val="004233A2"/>
    <w:rsid w:val="004234E6"/>
    <w:rsid w:val="00423E62"/>
    <w:rsid w:val="0042480C"/>
    <w:rsid w:val="00425816"/>
    <w:rsid w:val="00425C47"/>
    <w:rsid w:val="00427588"/>
    <w:rsid w:val="00430343"/>
    <w:rsid w:val="004304A9"/>
    <w:rsid w:val="00431175"/>
    <w:rsid w:val="004315BD"/>
    <w:rsid w:val="00431D57"/>
    <w:rsid w:val="00432B7F"/>
    <w:rsid w:val="00434017"/>
    <w:rsid w:val="004343CF"/>
    <w:rsid w:val="00435CBA"/>
    <w:rsid w:val="0043757A"/>
    <w:rsid w:val="00440C5F"/>
    <w:rsid w:val="00440E72"/>
    <w:rsid w:val="00440F10"/>
    <w:rsid w:val="00441265"/>
    <w:rsid w:val="00441EB8"/>
    <w:rsid w:val="00441FF4"/>
    <w:rsid w:val="00443976"/>
    <w:rsid w:val="00444306"/>
    <w:rsid w:val="00444410"/>
    <w:rsid w:val="00445C4B"/>
    <w:rsid w:val="00445CC9"/>
    <w:rsid w:val="004461AE"/>
    <w:rsid w:val="0044656B"/>
    <w:rsid w:val="0045057B"/>
    <w:rsid w:val="004517FE"/>
    <w:rsid w:val="00452499"/>
    <w:rsid w:val="0045288A"/>
    <w:rsid w:val="00455144"/>
    <w:rsid w:val="004555DA"/>
    <w:rsid w:val="00457188"/>
    <w:rsid w:val="00457B86"/>
    <w:rsid w:val="00460842"/>
    <w:rsid w:val="00460987"/>
    <w:rsid w:val="0046132C"/>
    <w:rsid w:val="00461655"/>
    <w:rsid w:val="004616FA"/>
    <w:rsid w:val="004617AA"/>
    <w:rsid w:val="00461E88"/>
    <w:rsid w:val="00462271"/>
    <w:rsid w:val="00462C0B"/>
    <w:rsid w:val="004637F9"/>
    <w:rsid w:val="00464A06"/>
    <w:rsid w:val="004653D9"/>
    <w:rsid w:val="00466112"/>
    <w:rsid w:val="0046653B"/>
    <w:rsid w:val="004666C9"/>
    <w:rsid w:val="00466DF9"/>
    <w:rsid w:val="00467191"/>
    <w:rsid w:val="0046772C"/>
    <w:rsid w:val="00467915"/>
    <w:rsid w:val="00467CEA"/>
    <w:rsid w:val="00467E07"/>
    <w:rsid w:val="00470DB7"/>
    <w:rsid w:val="00471553"/>
    <w:rsid w:val="00472881"/>
    <w:rsid w:val="00472BFB"/>
    <w:rsid w:val="00473693"/>
    <w:rsid w:val="00473A9C"/>
    <w:rsid w:val="00473C34"/>
    <w:rsid w:val="0047403D"/>
    <w:rsid w:val="00474A21"/>
    <w:rsid w:val="00474BDA"/>
    <w:rsid w:val="00475B6D"/>
    <w:rsid w:val="00476DCB"/>
    <w:rsid w:val="00481155"/>
    <w:rsid w:val="0048145D"/>
    <w:rsid w:val="0048152F"/>
    <w:rsid w:val="00482247"/>
    <w:rsid w:val="004835AC"/>
    <w:rsid w:val="00483615"/>
    <w:rsid w:val="00483F15"/>
    <w:rsid w:val="00484F05"/>
    <w:rsid w:val="00485567"/>
    <w:rsid w:val="004863B5"/>
    <w:rsid w:val="00486F4A"/>
    <w:rsid w:val="004871A6"/>
    <w:rsid w:val="00491513"/>
    <w:rsid w:val="0049193E"/>
    <w:rsid w:val="0049216E"/>
    <w:rsid w:val="00492900"/>
    <w:rsid w:val="00494412"/>
    <w:rsid w:val="004951CA"/>
    <w:rsid w:val="004954B3"/>
    <w:rsid w:val="004954B7"/>
    <w:rsid w:val="004967F4"/>
    <w:rsid w:val="0049703E"/>
    <w:rsid w:val="00497AC2"/>
    <w:rsid w:val="004A1AB3"/>
    <w:rsid w:val="004A1DF4"/>
    <w:rsid w:val="004A2643"/>
    <w:rsid w:val="004A31AD"/>
    <w:rsid w:val="004A42E8"/>
    <w:rsid w:val="004A49FA"/>
    <w:rsid w:val="004A5E9E"/>
    <w:rsid w:val="004A61FC"/>
    <w:rsid w:val="004A7129"/>
    <w:rsid w:val="004A779E"/>
    <w:rsid w:val="004B00A9"/>
    <w:rsid w:val="004B2F91"/>
    <w:rsid w:val="004B4AE2"/>
    <w:rsid w:val="004B5279"/>
    <w:rsid w:val="004B5A5B"/>
    <w:rsid w:val="004B5E09"/>
    <w:rsid w:val="004B6265"/>
    <w:rsid w:val="004B7221"/>
    <w:rsid w:val="004B759E"/>
    <w:rsid w:val="004B765B"/>
    <w:rsid w:val="004B784F"/>
    <w:rsid w:val="004B7D2A"/>
    <w:rsid w:val="004C1427"/>
    <w:rsid w:val="004C2426"/>
    <w:rsid w:val="004C3471"/>
    <w:rsid w:val="004C3C56"/>
    <w:rsid w:val="004C3C7C"/>
    <w:rsid w:val="004C4AB2"/>
    <w:rsid w:val="004C4F8B"/>
    <w:rsid w:val="004C5231"/>
    <w:rsid w:val="004C5F32"/>
    <w:rsid w:val="004C67D9"/>
    <w:rsid w:val="004C7526"/>
    <w:rsid w:val="004D0549"/>
    <w:rsid w:val="004D05AF"/>
    <w:rsid w:val="004D143D"/>
    <w:rsid w:val="004D14B7"/>
    <w:rsid w:val="004D1D89"/>
    <w:rsid w:val="004D1E1D"/>
    <w:rsid w:val="004D2367"/>
    <w:rsid w:val="004D2ABC"/>
    <w:rsid w:val="004D2B87"/>
    <w:rsid w:val="004D32C1"/>
    <w:rsid w:val="004D3D93"/>
    <w:rsid w:val="004D3DAA"/>
    <w:rsid w:val="004D4339"/>
    <w:rsid w:val="004D49A3"/>
    <w:rsid w:val="004D52C0"/>
    <w:rsid w:val="004D5CA9"/>
    <w:rsid w:val="004D6CA9"/>
    <w:rsid w:val="004D710F"/>
    <w:rsid w:val="004D78E0"/>
    <w:rsid w:val="004E01E0"/>
    <w:rsid w:val="004E2194"/>
    <w:rsid w:val="004E3182"/>
    <w:rsid w:val="004E3981"/>
    <w:rsid w:val="004E508A"/>
    <w:rsid w:val="004E53C1"/>
    <w:rsid w:val="004E57F9"/>
    <w:rsid w:val="004E728A"/>
    <w:rsid w:val="004E7441"/>
    <w:rsid w:val="004E75B3"/>
    <w:rsid w:val="004F3453"/>
    <w:rsid w:val="004F3826"/>
    <w:rsid w:val="004F40B5"/>
    <w:rsid w:val="004F519D"/>
    <w:rsid w:val="004F5480"/>
    <w:rsid w:val="004F5761"/>
    <w:rsid w:val="004F5B53"/>
    <w:rsid w:val="004F5CFF"/>
    <w:rsid w:val="004F6484"/>
    <w:rsid w:val="004F66B5"/>
    <w:rsid w:val="004F6F26"/>
    <w:rsid w:val="004F75CA"/>
    <w:rsid w:val="00500EB1"/>
    <w:rsid w:val="00500F0B"/>
    <w:rsid w:val="00500F97"/>
    <w:rsid w:val="00501D48"/>
    <w:rsid w:val="00502074"/>
    <w:rsid w:val="0050289D"/>
    <w:rsid w:val="005028E4"/>
    <w:rsid w:val="00502BAF"/>
    <w:rsid w:val="00503E61"/>
    <w:rsid w:val="00504777"/>
    <w:rsid w:val="00505196"/>
    <w:rsid w:val="00505299"/>
    <w:rsid w:val="00505AE8"/>
    <w:rsid w:val="00505FC5"/>
    <w:rsid w:val="00512B3E"/>
    <w:rsid w:val="00512F9A"/>
    <w:rsid w:val="00513609"/>
    <w:rsid w:val="005138A4"/>
    <w:rsid w:val="00514166"/>
    <w:rsid w:val="00514FAB"/>
    <w:rsid w:val="005156FB"/>
    <w:rsid w:val="005158AD"/>
    <w:rsid w:val="00515AC6"/>
    <w:rsid w:val="00515BB6"/>
    <w:rsid w:val="00516214"/>
    <w:rsid w:val="005168EC"/>
    <w:rsid w:val="00516A8A"/>
    <w:rsid w:val="005175C3"/>
    <w:rsid w:val="005200D4"/>
    <w:rsid w:val="005201D3"/>
    <w:rsid w:val="005201ED"/>
    <w:rsid w:val="0052087D"/>
    <w:rsid w:val="00521EDD"/>
    <w:rsid w:val="005240CC"/>
    <w:rsid w:val="00525702"/>
    <w:rsid w:val="0052587F"/>
    <w:rsid w:val="00526FAA"/>
    <w:rsid w:val="00530209"/>
    <w:rsid w:val="005305A1"/>
    <w:rsid w:val="00530AA3"/>
    <w:rsid w:val="00530BB4"/>
    <w:rsid w:val="00530D36"/>
    <w:rsid w:val="00531371"/>
    <w:rsid w:val="00532D05"/>
    <w:rsid w:val="00534ABB"/>
    <w:rsid w:val="00534D94"/>
    <w:rsid w:val="00536C06"/>
    <w:rsid w:val="00536EAA"/>
    <w:rsid w:val="00537BDC"/>
    <w:rsid w:val="0054292D"/>
    <w:rsid w:val="00542F69"/>
    <w:rsid w:val="00543D9D"/>
    <w:rsid w:val="00544D9C"/>
    <w:rsid w:val="005460F7"/>
    <w:rsid w:val="0054628D"/>
    <w:rsid w:val="005466A3"/>
    <w:rsid w:val="005472FB"/>
    <w:rsid w:val="0055163F"/>
    <w:rsid w:val="005519A1"/>
    <w:rsid w:val="00551AAC"/>
    <w:rsid w:val="00551C56"/>
    <w:rsid w:val="005545A1"/>
    <w:rsid w:val="0055640F"/>
    <w:rsid w:val="00556720"/>
    <w:rsid w:val="00556D8C"/>
    <w:rsid w:val="00556F2B"/>
    <w:rsid w:val="0056121C"/>
    <w:rsid w:val="00561607"/>
    <w:rsid w:val="0056200A"/>
    <w:rsid w:val="00564676"/>
    <w:rsid w:val="00564C93"/>
    <w:rsid w:val="00565A1D"/>
    <w:rsid w:val="00566131"/>
    <w:rsid w:val="005667C2"/>
    <w:rsid w:val="005669D9"/>
    <w:rsid w:val="00566D1A"/>
    <w:rsid w:val="00567B3D"/>
    <w:rsid w:val="00570528"/>
    <w:rsid w:val="00570AC0"/>
    <w:rsid w:val="00570E3A"/>
    <w:rsid w:val="00571BB2"/>
    <w:rsid w:val="0057213A"/>
    <w:rsid w:val="00572AE9"/>
    <w:rsid w:val="005736A9"/>
    <w:rsid w:val="005736B3"/>
    <w:rsid w:val="0057386B"/>
    <w:rsid w:val="00573BCD"/>
    <w:rsid w:val="00574A4E"/>
    <w:rsid w:val="00574DE7"/>
    <w:rsid w:val="00575122"/>
    <w:rsid w:val="00576FE6"/>
    <w:rsid w:val="00577167"/>
    <w:rsid w:val="00577641"/>
    <w:rsid w:val="005802EA"/>
    <w:rsid w:val="005806C8"/>
    <w:rsid w:val="005820BF"/>
    <w:rsid w:val="005826CC"/>
    <w:rsid w:val="00582FFE"/>
    <w:rsid w:val="00583287"/>
    <w:rsid w:val="00583B4D"/>
    <w:rsid w:val="00583D19"/>
    <w:rsid w:val="005851BF"/>
    <w:rsid w:val="00586E9D"/>
    <w:rsid w:val="00587BF7"/>
    <w:rsid w:val="00590204"/>
    <w:rsid w:val="00590F87"/>
    <w:rsid w:val="0059170D"/>
    <w:rsid w:val="005923B6"/>
    <w:rsid w:val="0059253B"/>
    <w:rsid w:val="00592F76"/>
    <w:rsid w:val="00594327"/>
    <w:rsid w:val="00594587"/>
    <w:rsid w:val="005952F5"/>
    <w:rsid w:val="0059584E"/>
    <w:rsid w:val="00595AA6"/>
    <w:rsid w:val="00595D4D"/>
    <w:rsid w:val="00595E08"/>
    <w:rsid w:val="00596C11"/>
    <w:rsid w:val="00597E4B"/>
    <w:rsid w:val="005A0A97"/>
    <w:rsid w:val="005A0FCB"/>
    <w:rsid w:val="005A1463"/>
    <w:rsid w:val="005A1817"/>
    <w:rsid w:val="005A20E4"/>
    <w:rsid w:val="005A296C"/>
    <w:rsid w:val="005A370D"/>
    <w:rsid w:val="005A4943"/>
    <w:rsid w:val="005A57EB"/>
    <w:rsid w:val="005A5EA1"/>
    <w:rsid w:val="005A6A49"/>
    <w:rsid w:val="005A6E43"/>
    <w:rsid w:val="005A7649"/>
    <w:rsid w:val="005A7934"/>
    <w:rsid w:val="005B0F94"/>
    <w:rsid w:val="005B1BC6"/>
    <w:rsid w:val="005B28E9"/>
    <w:rsid w:val="005B2F23"/>
    <w:rsid w:val="005B2F81"/>
    <w:rsid w:val="005B30CD"/>
    <w:rsid w:val="005B4F2B"/>
    <w:rsid w:val="005B62CD"/>
    <w:rsid w:val="005B6CAD"/>
    <w:rsid w:val="005B76BB"/>
    <w:rsid w:val="005C0D39"/>
    <w:rsid w:val="005C2660"/>
    <w:rsid w:val="005C30E4"/>
    <w:rsid w:val="005C3B76"/>
    <w:rsid w:val="005C41C5"/>
    <w:rsid w:val="005C4767"/>
    <w:rsid w:val="005C4F0F"/>
    <w:rsid w:val="005C61CC"/>
    <w:rsid w:val="005C620B"/>
    <w:rsid w:val="005C7309"/>
    <w:rsid w:val="005D1459"/>
    <w:rsid w:val="005D1A35"/>
    <w:rsid w:val="005D411D"/>
    <w:rsid w:val="005D4178"/>
    <w:rsid w:val="005D4970"/>
    <w:rsid w:val="005D5C0D"/>
    <w:rsid w:val="005D612D"/>
    <w:rsid w:val="005D62EC"/>
    <w:rsid w:val="005D6880"/>
    <w:rsid w:val="005D6CF0"/>
    <w:rsid w:val="005E1473"/>
    <w:rsid w:val="005E2014"/>
    <w:rsid w:val="005E2049"/>
    <w:rsid w:val="005E2698"/>
    <w:rsid w:val="005E39EC"/>
    <w:rsid w:val="005E5272"/>
    <w:rsid w:val="005E682A"/>
    <w:rsid w:val="005E6C56"/>
    <w:rsid w:val="005E6E1D"/>
    <w:rsid w:val="005F0E1F"/>
    <w:rsid w:val="005F10F3"/>
    <w:rsid w:val="005F1100"/>
    <w:rsid w:val="005F1AF3"/>
    <w:rsid w:val="005F2A44"/>
    <w:rsid w:val="005F2AA6"/>
    <w:rsid w:val="005F2B07"/>
    <w:rsid w:val="005F3351"/>
    <w:rsid w:val="005F4AC3"/>
    <w:rsid w:val="005F529D"/>
    <w:rsid w:val="005F6128"/>
    <w:rsid w:val="005F7CD3"/>
    <w:rsid w:val="00600712"/>
    <w:rsid w:val="00600EAD"/>
    <w:rsid w:val="00601503"/>
    <w:rsid w:val="006019B8"/>
    <w:rsid w:val="00601B47"/>
    <w:rsid w:val="00601C26"/>
    <w:rsid w:val="006026EC"/>
    <w:rsid w:val="006029A2"/>
    <w:rsid w:val="00604108"/>
    <w:rsid w:val="006044FF"/>
    <w:rsid w:val="0060489C"/>
    <w:rsid w:val="00604B75"/>
    <w:rsid w:val="00604DAA"/>
    <w:rsid w:val="00604EE7"/>
    <w:rsid w:val="00606BF7"/>
    <w:rsid w:val="00606ED0"/>
    <w:rsid w:val="006070D6"/>
    <w:rsid w:val="0060727F"/>
    <w:rsid w:val="0060780B"/>
    <w:rsid w:val="006117F9"/>
    <w:rsid w:val="0061191B"/>
    <w:rsid w:val="00613C9D"/>
    <w:rsid w:val="00613D04"/>
    <w:rsid w:val="0061475E"/>
    <w:rsid w:val="00616450"/>
    <w:rsid w:val="00620221"/>
    <w:rsid w:val="00620959"/>
    <w:rsid w:val="00621FB9"/>
    <w:rsid w:val="006229BB"/>
    <w:rsid w:val="00624ADE"/>
    <w:rsid w:val="00625E69"/>
    <w:rsid w:val="00625FC4"/>
    <w:rsid w:val="0062626F"/>
    <w:rsid w:val="006266A6"/>
    <w:rsid w:val="006272A3"/>
    <w:rsid w:val="006278FF"/>
    <w:rsid w:val="00630D42"/>
    <w:rsid w:val="00631591"/>
    <w:rsid w:val="006319F1"/>
    <w:rsid w:val="00632825"/>
    <w:rsid w:val="00632DBE"/>
    <w:rsid w:val="00634091"/>
    <w:rsid w:val="00635030"/>
    <w:rsid w:val="00635130"/>
    <w:rsid w:val="006368C9"/>
    <w:rsid w:val="0063740E"/>
    <w:rsid w:val="00637422"/>
    <w:rsid w:val="006376EA"/>
    <w:rsid w:val="006419FC"/>
    <w:rsid w:val="00643456"/>
    <w:rsid w:val="0064386D"/>
    <w:rsid w:val="00643AF3"/>
    <w:rsid w:val="00645046"/>
    <w:rsid w:val="00645CCB"/>
    <w:rsid w:val="00646AC8"/>
    <w:rsid w:val="0064745F"/>
    <w:rsid w:val="00650708"/>
    <w:rsid w:val="0065188D"/>
    <w:rsid w:val="00652649"/>
    <w:rsid w:val="00652732"/>
    <w:rsid w:val="00652A20"/>
    <w:rsid w:val="006545BB"/>
    <w:rsid w:val="00654649"/>
    <w:rsid w:val="006550D1"/>
    <w:rsid w:val="006558C1"/>
    <w:rsid w:val="00655AED"/>
    <w:rsid w:val="00657267"/>
    <w:rsid w:val="00657F0E"/>
    <w:rsid w:val="00660F53"/>
    <w:rsid w:val="00661A03"/>
    <w:rsid w:val="006628CB"/>
    <w:rsid w:val="00663D81"/>
    <w:rsid w:val="006660C6"/>
    <w:rsid w:val="006662EC"/>
    <w:rsid w:val="006663F0"/>
    <w:rsid w:val="006664F3"/>
    <w:rsid w:val="00666928"/>
    <w:rsid w:val="006672C7"/>
    <w:rsid w:val="00667661"/>
    <w:rsid w:val="00667EF3"/>
    <w:rsid w:val="0067010C"/>
    <w:rsid w:val="006706BF"/>
    <w:rsid w:val="00672F8B"/>
    <w:rsid w:val="00673EDC"/>
    <w:rsid w:val="006740D5"/>
    <w:rsid w:val="00674A46"/>
    <w:rsid w:val="00675B4F"/>
    <w:rsid w:val="00676307"/>
    <w:rsid w:val="00676EED"/>
    <w:rsid w:val="00677F6D"/>
    <w:rsid w:val="00680939"/>
    <w:rsid w:val="00681228"/>
    <w:rsid w:val="00682681"/>
    <w:rsid w:val="00682744"/>
    <w:rsid w:val="00682E42"/>
    <w:rsid w:val="0068338C"/>
    <w:rsid w:val="0068379E"/>
    <w:rsid w:val="00683FFF"/>
    <w:rsid w:val="00684460"/>
    <w:rsid w:val="0068464F"/>
    <w:rsid w:val="00685AF3"/>
    <w:rsid w:val="006872D2"/>
    <w:rsid w:val="00687320"/>
    <w:rsid w:val="0068740D"/>
    <w:rsid w:val="0069037D"/>
    <w:rsid w:val="00690470"/>
    <w:rsid w:val="006906FB"/>
    <w:rsid w:val="00691182"/>
    <w:rsid w:val="00691393"/>
    <w:rsid w:val="00691D40"/>
    <w:rsid w:val="00691E38"/>
    <w:rsid w:val="006921EC"/>
    <w:rsid w:val="00693E54"/>
    <w:rsid w:val="006945FC"/>
    <w:rsid w:val="00695270"/>
    <w:rsid w:val="00697EA0"/>
    <w:rsid w:val="006A11D3"/>
    <w:rsid w:val="006A1538"/>
    <w:rsid w:val="006A218C"/>
    <w:rsid w:val="006A227D"/>
    <w:rsid w:val="006A2D77"/>
    <w:rsid w:val="006A2FF5"/>
    <w:rsid w:val="006A32DB"/>
    <w:rsid w:val="006A40F3"/>
    <w:rsid w:val="006A4825"/>
    <w:rsid w:val="006A4C25"/>
    <w:rsid w:val="006A633E"/>
    <w:rsid w:val="006A7556"/>
    <w:rsid w:val="006B1961"/>
    <w:rsid w:val="006B1BB7"/>
    <w:rsid w:val="006B21EC"/>
    <w:rsid w:val="006B23E4"/>
    <w:rsid w:val="006B25E3"/>
    <w:rsid w:val="006B2737"/>
    <w:rsid w:val="006B31AB"/>
    <w:rsid w:val="006B3750"/>
    <w:rsid w:val="006B3839"/>
    <w:rsid w:val="006B3F64"/>
    <w:rsid w:val="006B4DA3"/>
    <w:rsid w:val="006B5136"/>
    <w:rsid w:val="006B6025"/>
    <w:rsid w:val="006B72B8"/>
    <w:rsid w:val="006B7542"/>
    <w:rsid w:val="006C0A40"/>
    <w:rsid w:val="006C0A56"/>
    <w:rsid w:val="006C17E7"/>
    <w:rsid w:val="006C1B8A"/>
    <w:rsid w:val="006C1E67"/>
    <w:rsid w:val="006C22DC"/>
    <w:rsid w:val="006C316B"/>
    <w:rsid w:val="006C349E"/>
    <w:rsid w:val="006C381C"/>
    <w:rsid w:val="006C5FED"/>
    <w:rsid w:val="006C624B"/>
    <w:rsid w:val="006C641F"/>
    <w:rsid w:val="006C6CE4"/>
    <w:rsid w:val="006C77B9"/>
    <w:rsid w:val="006D04D1"/>
    <w:rsid w:val="006D0B8A"/>
    <w:rsid w:val="006D0ECC"/>
    <w:rsid w:val="006D15E2"/>
    <w:rsid w:val="006D18A0"/>
    <w:rsid w:val="006D1FA3"/>
    <w:rsid w:val="006D2DFF"/>
    <w:rsid w:val="006D3044"/>
    <w:rsid w:val="006D3E9E"/>
    <w:rsid w:val="006D447F"/>
    <w:rsid w:val="006D4792"/>
    <w:rsid w:val="006D650C"/>
    <w:rsid w:val="006E0663"/>
    <w:rsid w:val="006E0BF4"/>
    <w:rsid w:val="006E0F2D"/>
    <w:rsid w:val="006E1674"/>
    <w:rsid w:val="006E2256"/>
    <w:rsid w:val="006E3A7A"/>
    <w:rsid w:val="006E3DBD"/>
    <w:rsid w:val="006E47CD"/>
    <w:rsid w:val="006E5009"/>
    <w:rsid w:val="006E58F4"/>
    <w:rsid w:val="006E681B"/>
    <w:rsid w:val="006E6E7E"/>
    <w:rsid w:val="006E76B2"/>
    <w:rsid w:val="006E7E52"/>
    <w:rsid w:val="006E7FC8"/>
    <w:rsid w:val="006F0290"/>
    <w:rsid w:val="006F0E30"/>
    <w:rsid w:val="006F10A6"/>
    <w:rsid w:val="006F2ED3"/>
    <w:rsid w:val="006F32BD"/>
    <w:rsid w:val="006F38EF"/>
    <w:rsid w:val="006F3A55"/>
    <w:rsid w:val="006F59FA"/>
    <w:rsid w:val="006F6EB3"/>
    <w:rsid w:val="006F7774"/>
    <w:rsid w:val="00700C3A"/>
    <w:rsid w:val="00700CFF"/>
    <w:rsid w:val="00701076"/>
    <w:rsid w:val="00701447"/>
    <w:rsid w:val="00701CEB"/>
    <w:rsid w:val="007025E5"/>
    <w:rsid w:val="007029AA"/>
    <w:rsid w:val="00703403"/>
    <w:rsid w:val="00703719"/>
    <w:rsid w:val="0070497B"/>
    <w:rsid w:val="00704DFF"/>
    <w:rsid w:val="007053DF"/>
    <w:rsid w:val="0070575D"/>
    <w:rsid w:val="0070597C"/>
    <w:rsid w:val="00706F63"/>
    <w:rsid w:val="00710E9E"/>
    <w:rsid w:val="0071151F"/>
    <w:rsid w:val="00711DA1"/>
    <w:rsid w:val="00711FAC"/>
    <w:rsid w:val="007121C1"/>
    <w:rsid w:val="00712538"/>
    <w:rsid w:val="00712DF7"/>
    <w:rsid w:val="00713B41"/>
    <w:rsid w:val="00713CA8"/>
    <w:rsid w:val="00713EF6"/>
    <w:rsid w:val="00715594"/>
    <w:rsid w:val="00717785"/>
    <w:rsid w:val="00720CFF"/>
    <w:rsid w:val="0072127B"/>
    <w:rsid w:val="0072172E"/>
    <w:rsid w:val="00721BC3"/>
    <w:rsid w:val="00722BB4"/>
    <w:rsid w:val="00722DFD"/>
    <w:rsid w:val="007230BE"/>
    <w:rsid w:val="00723B72"/>
    <w:rsid w:val="00723E28"/>
    <w:rsid w:val="00725336"/>
    <w:rsid w:val="00726692"/>
    <w:rsid w:val="0073040A"/>
    <w:rsid w:val="00731885"/>
    <w:rsid w:val="00732CCA"/>
    <w:rsid w:val="00732ECF"/>
    <w:rsid w:val="00732FE9"/>
    <w:rsid w:val="00733F8A"/>
    <w:rsid w:val="007342CB"/>
    <w:rsid w:val="00734ED3"/>
    <w:rsid w:val="0073619C"/>
    <w:rsid w:val="0073620B"/>
    <w:rsid w:val="00736F3C"/>
    <w:rsid w:val="00737A2D"/>
    <w:rsid w:val="00740CB4"/>
    <w:rsid w:val="00741E2C"/>
    <w:rsid w:val="00742868"/>
    <w:rsid w:val="00742A64"/>
    <w:rsid w:val="00743B55"/>
    <w:rsid w:val="00743D80"/>
    <w:rsid w:val="00746550"/>
    <w:rsid w:val="00746837"/>
    <w:rsid w:val="0074752F"/>
    <w:rsid w:val="00747628"/>
    <w:rsid w:val="00750E81"/>
    <w:rsid w:val="00751924"/>
    <w:rsid w:val="00751F06"/>
    <w:rsid w:val="00752449"/>
    <w:rsid w:val="007529AA"/>
    <w:rsid w:val="007553C3"/>
    <w:rsid w:val="00755437"/>
    <w:rsid w:val="00760274"/>
    <w:rsid w:val="00760C4B"/>
    <w:rsid w:val="00760EF4"/>
    <w:rsid w:val="00763781"/>
    <w:rsid w:val="007641F4"/>
    <w:rsid w:val="00764505"/>
    <w:rsid w:val="00766B49"/>
    <w:rsid w:val="00767659"/>
    <w:rsid w:val="00767BC0"/>
    <w:rsid w:val="00770C69"/>
    <w:rsid w:val="00770E1A"/>
    <w:rsid w:val="00772902"/>
    <w:rsid w:val="00772A45"/>
    <w:rsid w:val="00772D98"/>
    <w:rsid w:val="007743B5"/>
    <w:rsid w:val="00774F1F"/>
    <w:rsid w:val="007750AC"/>
    <w:rsid w:val="007750C1"/>
    <w:rsid w:val="00775857"/>
    <w:rsid w:val="00775F6E"/>
    <w:rsid w:val="0077600B"/>
    <w:rsid w:val="00776470"/>
    <w:rsid w:val="00776A2A"/>
    <w:rsid w:val="00776F39"/>
    <w:rsid w:val="00777318"/>
    <w:rsid w:val="00777B40"/>
    <w:rsid w:val="00777F1A"/>
    <w:rsid w:val="00780D74"/>
    <w:rsid w:val="00781393"/>
    <w:rsid w:val="0078161A"/>
    <w:rsid w:val="00781EA9"/>
    <w:rsid w:val="00782A32"/>
    <w:rsid w:val="00782AFB"/>
    <w:rsid w:val="00782B44"/>
    <w:rsid w:val="00782F0C"/>
    <w:rsid w:val="00783161"/>
    <w:rsid w:val="00783CC2"/>
    <w:rsid w:val="00783D76"/>
    <w:rsid w:val="00784C62"/>
    <w:rsid w:val="007850C8"/>
    <w:rsid w:val="007864DC"/>
    <w:rsid w:val="00787018"/>
    <w:rsid w:val="00790320"/>
    <w:rsid w:val="00790E5A"/>
    <w:rsid w:val="00791608"/>
    <w:rsid w:val="00793131"/>
    <w:rsid w:val="0079378C"/>
    <w:rsid w:val="00794C1B"/>
    <w:rsid w:val="00795B34"/>
    <w:rsid w:val="00795E62"/>
    <w:rsid w:val="00795E7D"/>
    <w:rsid w:val="0079639E"/>
    <w:rsid w:val="007965B3"/>
    <w:rsid w:val="00797068"/>
    <w:rsid w:val="00797EA0"/>
    <w:rsid w:val="007A1E67"/>
    <w:rsid w:val="007A24D8"/>
    <w:rsid w:val="007A2F86"/>
    <w:rsid w:val="007A3195"/>
    <w:rsid w:val="007A562F"/>
    <w:rsid w:val="007B005B"/>
    <w:rsid w:val="007B0806"/>
    <w:rsid w:val="007B14D0"/>
    <w:rsid w:val="007B1CFF"/>
    <w:rsid w:val="007B335F"/>
    <w:rsid w:val="007B38F2"/>
    <w:rsid w:val="007B3C10"/>
    <w:rsid w:val="007B5151"/>
    <w:rsid w:val="007B5232"/>
    <w:rsid w:val="007B584D"/>
    <w:rsid w:val="007B650B"/>
    <w:rsid w:val="007B6A2B"/>
    <w:rsid w:val="007B7315"/>
    <w:rsid w:val="007C044A"/>
    <w:rsid w:val="007C049B"/>
    <w:rsid w:val="007C1334"/>
    <w:rsid w:val="007C1CBA"/>
    <w:rsid w:val="007C21B1"/>
    <w:rsid w:val="007C27D2"/>
    <w:rsid w:val="007C34B6"/>
    <w:rsid w:val="007C38F3"/>
    <w:rsid w:val="007C3CEF"/>
    <w:rsid w:val="007C3D1A"/>
    <w:rsid w:val="007C3E38"/>
    <w:rsid w:val="007C5E90"/>
    <w:rsid w:val="007D017D"/>
    <w:rsid w:val="007D0263"/>
    <w:rsid w:val="007D1287"/>
    <w:rsid w:val="007D1E98"/>
    <w:rsid w:val="007D3162"/>
    <w:rsid w:val="007D3238"/>
    <w:rsid w:val="007D3CC7"/>
    <w:rsid w:val="007D4E37"/>
    <w:rsid w:val="007D50A7"/>
    <w:rsid w:val="007D54A4"/>
    <w:rsid w:val="007D593C"/>
    <w:rsid w:val="007D62B8"/>
    <w:rsid w:val="007E0E92"/>
    <w:rsid w:val="007E1C94"/>
    <w:rsid w:val="007E1DE2"/>
    <w:rsid w:val="007E464B"/>
    <w:rsid w:val="007E4866"/>
    <w:rsid w:val="007E4AA3"/>
    <w:rsid w:val="007E52A6"/>
    <w:rsid w:val="007E5330"/>
    <w:rsid w:val="007E60D7"/>
    <w:rsid w:val="007E6521"/>
    <w:rsid w:val="007E7C89"/>
    <w:rsid w:val="007E7CED"/>
    <w:rsid w:val="007F0EE2"/>
    <w:rsid w:val="007F1340"/>
    <w:rsid w:val="007F19F6"/>
    <w:rsid w:val="007F2F1A"/>
    <w:rsid w:val="007F36BC"/>
    <w:rsid w:val="007F3BA1"/>
    <w:rsid w:val="007F5265"/>
    <w:rsid w:val="007F5B00"/>
    <w:rsid w:val="007F5CF0"/>
    <w:rsid w:val="007F5E19"/>
    <w:rsid w:val="007F7151"/>
    <w:rsid w:val="00800525"/>
    <w:rsid w:val="0080190E"/>
    <w:rsid w:val="00802843"/>
    <w:rsid w:val="008033AE"/>
    <w:rsid w:val="00806F67"/>
    <w:rsid w:val="008105D5"/>
    <w:rsid w:val="008109E3"/>
    <w:rsid w:val="00811F7E"/>
    <w:rsid w:val="008147A1"/>
    <w:rsid w:val="00814E8C"/>
    <w:rsid w:val="00815CC8"/>
    <w:rsid w:val="008160D4"/>
    <w:rsid w:val="00816599"/>
    <w:rsid w:val="008165BF"/>
    <w:rsid w:val="008167C4"/>
    <w:rsid w:val="00816F7A"/>
    <w:rsid w:val="0081733D"/>
    <w:rsid w:val="00817627"/>
    <w:rsid w:val="00821118"/>
    <w:rsid w:val="0082150E"/>
    <w:rsid w:val="00822C55"/>
    <w:rsid w:val="008230F0"/>
    <w:rsid w:val="00823164"/>
    <w:rsid w:val="00823954"/>
    <w:rsid w:val="00824212"/>
    <w:rsid w:val="008270B0"/>
    <w:rsid w:val="00827326"/>
    <w:rsid w:val="00827387"/>
    <w:rsid w:val="008274B8"/>
    <w:rsid w:val="00827584"/>
    <w:rsid w:val="00827713"/>
    <w:rsid w:val="008300D2"/>
    <w:rsid w:val="008303BE"/>
    <w:rsid w:val="00832317"/>
    <w:rsid w:val="00832869"/>
    <w:rsid w:val="008339D7"/>
    <w:rsid w:val="00833B61"/>
    <w:rsid w:val="00834418"/>
    <w:rsid w:val="00834DE4"/>
    <w:rsid w:val="00835554"/>
    <w:rsid w:val="0083599C"/>
    <w:rsid w:val="00835F96"/>
    <w:rsid w:val="00836258"/>
    <w:rsid w:val="0083747D"/>
    <w:rsid w:val="0084010A"/>
    <w:rsid w:val="00842465"/>
    <w:rsid w:val="00842DBB"/>
    <w:rsid w:val="008441C1"/>
    <w:rsid w:val="00844746"/>
    <w:rsid w:val="00844C5F"/>
    <w:rsid w:val="008459BF"/>
    <w:rsid w:val="00845AAD"/>
    <w:rsid w:val="00845FCD"/>
    <w:rsid w:val="00851A8A"/>
    <w:rsid w:val="00852096"/>
    <w:rsid w:val="008525B5"/>
    <w:rsid w:val="008526EA"/>
    <w:rsid w:val="0085270B"/>
    <w:rsid w:val="00852B04"/>
    <w:rsid w:val="00853161"/>
    <w:rsid w:val="00853A3D"/>
    <w:rsid w:val="008545E4"/>
    <w:rsid w:val="00855D81"/>
    <w:rsid w:val="00856330"/>
    <w:rsid w:val="00857FCA"/>
    <w:rsid w:val="008602B9"/>
    <w:rsid w:val="008606CE"/>
    <w:rsid w:val="00860934"/>
    <w:rsid w:val="0086093E"/>
    <w:rsid w:val="008619BB"/>
    <w:rsid w:val="00862130"/>
    <w:rsid w:val="00862CBF"/>
    <w:rsid w:val="00862F00"/>
    <w:rsid w:val="008640E9"/>
    <w:rsid w:val="0086448B"/>
    <w:rsid w:val="00865723"/>
    <w:rsid w:val="00865C70"/>
    <w:rsid w:val="00866538"/>
    <w:rsid w:val="008665B5"/>
    <w:rsid w:val="00866C4A"/>
    <w:rsid w:val="00870976"/>
    <w:rsid w:val="00871B33"/>
    <w:rsid w:val="00873ADC"/>
    <w:rsid w:val="00874470"/>
    <w:rsid w:val="00876349"/>
    <w:rsid w:val="00876AEB"/>
    <w:rsid w:val="00876AED"/>
    <w:rsid w:val="00876D70"/>
    <w:rsid w:val="00876E5A"/>
    <w:rsid w:val="008771F4"/>
    <w:rsid w:val="00880600"/>
    <w:rsid w:val="00880929"/>
    <w:rsid w:val="00880C5E"/>
    <w:rsid w:val="008814C3"/>
    <w:rsid w:val="00881520"/>
    <w:rsid w:val="00881962"/>
    <w:rsid w:val="00882317"/>
    <w:rsid w:val="0088283A"/>
    <w:rsid w:val="00882C93"/>
    <w:rsid w:val="00883167"/>
    <w:rsid w:val="00883196"/>
    <w:rsid w:val="008839E4"/>
    <w:rsid w:val="00883D20"/>
    <w:rsid w:val="0088433A"/>
    <w:rsid w:val="0088458A"/>
    <w:rsid w:val="00884894"/>
    <w:rsid w:val="0088489E"/>
    <w:rsid w:val="00884E02"/>
    <w:rsid w:val="0088553A"/>
    <w:rsid w:val="008863D0"/>
    <w:rsid w:val="00886707"/>
    <w:rsid w:val="008905F4"/>
    <w:rsid w:val="008916D2"/>
    <w:rsid w:val="00891925"/>
    <w:rsid w:val="00892D6A"/>
    <w:rsid w:val="00892E0E"/>
    <w:rsid w:val="00893EF4"/>
    <w:rsid w:val="008943C2"/>
    <w:rsid w:val="00895E02"/>
    <w:rsid w:val="0089603D"/>
    <w:rsid w:val="008970B2"/>
    <w:rsid w:val="00897204"/>
    <w:rsid w:val="008A2C1F"/>
    <w:rsid w:val="008A2F51"/>
    <w:rsid w:val="008A436B"/>
    <w:rsid w:val="008A509A"/>
    <w:rsid w:val="008A60BD"/>
    <w:rsid w:val="008A6FA8"/>
    <w:rsid w:val="008A73F9"/>
    <w:rsid w:val="008B1C76"/>
    <w:rsid w:val="008B1CC1"/>
    <w:rsid w:val="008B344F"/>
    <w:rsid w:val="008B3B04"/>
    <w:rsid w:val="008B3B72"/>
    <w:rsid w:val="008B421D"/>
    <w:rsid w:val="008B5434"/>
    <w:rsid w:val="008B5F69"/>
    <w:rsid w:val="008B6C8B"/>
    <w:rsid w:val="008B7C55"/>
    <w:rsid w:val="008B7ED1"/>
    <w:rsid w:val="008C2A0B"/>
    <w:rsid w:val="008C33D7"/>
    <w:rsid w:val="008C39DA"/>
    <w:rsid w:val="008C5195"/>
    <w:rsid w:val="008C55EF"/>
    <w:rsid w:val="008C5A4D"/>
    <w:rsid w:val="008C5AA0"/>
    <w:rsid w:val="008C76B3"/>
    <w:rsid w:val="008D0D26"/>
    <w:rsid w:val="008D2256"/>
    <w:rsid w:val="008D3CEC"/>
    <w:rsid w:val="008D4E4D"/>
    <w:rsid w:val="008D585C"/>
    <w:rsid w:val="008D5D6D"/>
    <w:rsid w:val="008D5DD2"/>
    <w:rsid w:val="008D5F09"/>
    <w:rsid w:val="008D6626"/>
    <w:rsid w:val="008E01B3"/>
    <w:rsid w:val="008E083F"/>
    <w:rsid w:val="008E217F"/>
    <w:rsid w:val="008E2257"/>
    <w:rsid w:val="008E2A88"/>
    <w:rsid w:val="008E347F"/>
    <w:rsid w:val="008E38E8"/>
    <w:rsid w:val="008E4218"/>
    <w:rsid w:val="008E54D8"/>
    <w:rsid w:val="008E63C4"/>
    <w:rsid w:val="008E64A3"/>
    <w:rsid w:val="008E66FD"/>
    <w:rsid w:val="008E6FF2"/>
    <w:rsid w:val="008E7187"/>
    <w:rsid w:val="008F0645"/>
    <w:rsid w:val="008F10E0"/>
    <w:rsid w:val="008F13AF"/>
    <w:rsid w:val="008F158E"/>
    <w:rsid w:val="008F1A1A"/>
    <w:rsid w:val="008F1A97"/>
    <w:rsid w:val="008F2228"/>
    <w:rsid w:val="008F495C"/>
    <w:rsid w:val="008F5AF8"/>
    <w:rsid w:val="008F5D9D"/>
    <w:rsid w:val="008F60C1"/>
    <w:rsid w:val="008F6AD7"/>
    <w:rsid w:val="008F74EA"/>
    <w:rsid w:val="00900318"/>
    <w:rsid w:val="0090084D"/>
    <w:rsid w:val="00901337"/>
    <w:rsid w:val="00902D93"/>
    <w:rsid w:val="009034EC"/>
    <w:rsid w:val="009041E0"/>
    <w:rsid w:val="00904442"/>
    <w:rsid w:val="009047A2"/>
    <w:rsid w:val="00904CD9"/>
    <w:rsid w:val="0090612E"/>
    <w:rsid w:val="009062C1"/>
    <w:rsid w:val="009069E5"/>
    <w:rsid w:val="0090721A"/>
    <w:rsid w:val="0090733F"/>
    <w:rsid w:val="00907389"/>
    <w:rsid w:val="009078D0"/>
    <w:rsid w:val="00907EAB"/>
    <w:rsid w:val="00907F16"/>
    <w:rsid w:val="00910CFD"/>
    <w:rsid w:val="009114BB"/>
    <w:rsid w:val="0091186C"/>
    <w:rsid w:val="00912364"/>
    <w:rsid w:val="009125C0"/>
    <w:rsid w:val="009127E1"/>
    <w:rsid w:val="0091312C"/>
    <w:rsid w:val="00913B1D"/>
    <w:rsid w:val="0091411C"/>
    <w:rsid w:val="009142AF"/>
    <w:rsid w:val="00914555"/>
    <w:rsid w:val="00915297"/>
    <w:rsid w:val="00915790"/>
    <w:rsid w:val="0091588B"/>
    <w:rsid w:val="00915A48"/>
    <w:rsid w:val="00916070"/>
    <w:rsid w:val="00916433"/>
    <w:rsid w:val="009210CE"/>
    <w:rsid w:val="0092119A"/>
    <w:rsid w:val="009216F9"/>
    <w:rsid w:val="00922837"/>
    <w:rsid w:val="0092295B"/>
    <w:rsid w:val="009237AC"/>
    <w:rsid w:val="00923B80"/>
    <w:rsid w:val="00923C0E"/>
    <w:rsid w:val="00923C23"/>
    <w:rsid w:val="009244DE"/>
    <w:rsid w:val="00925514"/>
    <w:rsid w:val="00926B32"/>
    <w:rsid w:val="00926DBB"/>
    <w:rsid w:val="0092704E"/>
    <w:rsid w:val="00932407"/>
    <w:rsid w:val="00932E3B"/>
    <w:rsid w:val="009332FD"/>
    <w:rsid w:val="00933BD1"/>
    <w:rsid w:val="0093515B"/>
    <w:rsid w:val="0093706A"/>
    <w:rsid w:val="009379D3"/>
    <w:rsid w:val="00940C05"/>
    <w:rsid w:val="00940D4C"/>
    <w:rsid w:val="009411A6"/>
    <w:rsid w:val="00942E28"/>
    <w:rsid w:val="009435C8"/>
    <w:rsid w:val="00944567"/>
    <w:rsid w:val="00945D7D"/>
    <w:rsid w:val="00946155"/>
    <w:rsid w:val="0094686D"/>
    <w:rsid w:val="00946A2C"/>
    <w:rsid w:val="00947936"/>
    <w:rsid w:val="00947EDD"/>
    <w:rsid w:val="00947F3E"/>
    <w:rsid w:val="009534CF"/>
    <w:rsid w:val="009535C3"/>
    <w:rsid w:val="00953732"/>
    <w:rsid w:val="00954224"/>
    <w:rsid w:val="00955130"/>
    <w:rsid w:val="0095515A"/>
    <w:rsid w:val="00955C32"/>
    <w:rsid w:val="00956C5C"/>
    <w:rsid w:val="0095775C"/>
    <w:rsid w:val="00957A46"/>
    <w:rsid w:val="00957BC8"/>
    <w:rsid w:val="0096011D"/>
    <w:rsid w:val="0096096F"/>
    <w:rsid w:val="00960980"/>
    <w:rsid w:val="0096100C"/>
    <w:rsid w:val="00961961"/>
    <w:rsid w:val="0096253F"/>
    <w:rsid w:val="0096293D"/>
    <w:rsid w:val="00962F2E"/>
    <w:rsid w:val="0096351B"/>
    <w:rsid w:val="00963735"/>
    <w:rsid w:val="009638AB"/>
    <w:rsid w:val="009646AF"/>
    <w:rsid w:val="009650B9"/>
    <w:rsid w:val="009676A7"/>
    <w:rsid w:val="00967A91"/>
    <w:rsid w:val="0097018A"/>
    <w:rsid w:val="00970F31"/>
    <w:rsid w:val="00971863"/>
    <w:rsid w:val="00971FE2"/>
    <w:rsid w:val="00973DEC"/>
    <w:rsid w:val="009747AF"/>
    <w:rsid w:val="00974F45"/>
    <w:rsid w:val="00975122"/>
    <w:rsid w:val="00975623"/>
    <w:rsid w:val="00975BC0"/>
    <w:rsid w:val="009761C8"/>
    <w:rsid w:val="009776CC"/>
    <w:rsid w:val="00977D07"/>
    <w:rsid w:val="00977F39"/>
    <w:rsid w:val="00977F3C"/>
    <w:rsid w:val="00980246"/>
    <w:rsid w:val="009803D7"/>
    <w:rsid w:val="0098045C"/>
    <w:rsid w:val="009805AA"/>
    <w:rsid w:val="00980614"/>
    <w:rsid w:val="0098176C"/>
    <w:rsid w:val="009817E4"/>
    <w:rsid w:val="009832C8"/>
    <w:rsid w:val="0098375E"/>
    <w:rsid w:val="009854D9"/>
    <w:rsid w:val="00986785"/>
    <w:rsid w:val="00986A24"/>
    <w:rsid w:val="00986D2C"/>
    <w:rsid w:val="009902FF"/>
    <w:rsid w:val="0099098F"/>
    <w:rsid w:val="00993924"/>
    <w:rsid w:val="00993CD3"/>
    <w:rsid w:val="009946D2"/>
    <w:rsid w:val="00995D62"/>
    <w:rsid w:val="009964B2"/>
    <w:rsid w:val="00996AAD"/>
    <w:rsid w:val="00996EFF"/>
    <w:rsid w:val="009973C7"/>
    <w:rsid w:val="00997751"/>
    <w:rsid w:val="00997ACD"/>
    <w:rsid w:val="00997CEA"/>
    <w:rsid w:val="00997D59"/>
    <w:rsid w:val="009A0364"/>
    <w:rsid w:val="009A23EE"/>
    <w:rsid w:val="009A2901"/>
    <w:rsid w:val="009A2F13"/>
    <w:rsid w:val="009A2FE3"/>
    <w:rsid w:val="009A317C"/>
    <w:rsid w:val="009A3217"/>
    <w:rsid w:val="009A3510"/>
    <w:rsid w:val="009A3F77"/>
    <w:rsid w:val="009A63E6"/>
    <w:rsid w:val="009A65B6"/>
    <w:rsid w:val="009A6AEE"/>
    <w:rsid w:val="009A6B4B"/>
    <w:rsid w:val="009B0350"/>
    <w:rsid w:val="009B0B95"/>
    <w:rsid w:val="009B0FBF"/>
    <w:rsid w:val="009B10CC"/>
    <w:rsid w:val="009B1BF0"/>
    <w:rsid w:val="009B26AC"/>
    <w:rsid w:val="009B319D"/>
    <w:rsid w:val="009B3FDE"/>
    <w:rsid w:val="009B4AF5"/>
    <w:rsid w:val="009B4BE1"/>
    <w:rsid w:val="009B51D0"/>
    <w:rsid w:val="009B561E"/>
    <w:rsid w:val="009B5CC1"/>
    <w:rsid w:val="009B7CBD"/>
    <w:rsid w:val="009C043C"/>
    <w:rsid w:val="009C0FA0"/>
    <w:rsid w:val="009C1053"/>
    <w:rsid w:val="009C1089"/>
    <w:rsid w:val="009C193B"/>
    <w:rsid w:val="009C2242"/>
    <w:rsid w:val="009C2487"/>
    <w:rsid w:val="009C2609"/>
    <w:rsid w:val="009C295A"/>
    <w:rsid w:val="009C2E69"/>
    <w:rsid w:val="009C5C79"/>
    <w:rsid w:val="009C674D"/>
    <w:rsid w:val="009C6935"/>
    <w:rsid w:val="009C7DFD"/>
    <w:rsid w:val="009D129D"/>
    <w:rsid w:val="009D1CA9"/>
    <w:rsid w:val="009D1EAF"/>
    <w:rsid w:val="009D1F40"/>
    <w:rsid w:val="009D206B"/>
    <w:rsid w:val="009D22DC"/>
    <w:rsid w:val="009D3086"/>
    <w:rsid w:val="009D32F2"/>
    <w:rsid w:val="009D3854"/>
    <w:rsid w:val="009D4B05"/>
    <w:rsid w:val="009D4CA2"/>
    <w:rsid w:val="009D4F86"/>
    <w:rsid w:val="009D518A"/>
    <w:rsid w:val="009D6646"/>
    <w:rsid w:val="009D771F"/>
    <w:rsid w:val="009D7951"/>
    <w:rsid w:val="009D7D47"/>
    <w:rsid w:val="009E0CC1"/>
    <w:rsid w:val="009E2791"/>
    <w:rsid w:val="009E2B41"/>
    <w:rsid w:val="009E2D16"/>
    <w:rsid w:val="009E339D"/>
    <w:rsid w:val="009E4839"/>
    <w:rsid w:val="009E49AB"/>
    <w:rsid w:val="009E567A"/>
    <w:rsid w:val="009E773C"/>
    <w:rsid w:val="009E7763"/>
    <w:rsid w:val="009E7BC4"/>
    <w:rsid w:val="009F039A"/>
    <w:rsid w:val="009F0692"/>
    <w:rsid w:val="009F1229"/>
    <w:rsid w:val="009F1961"/>
    <w:rsid w:val="009F361A"/>
    <w:rsid w:val="009F38A8"/>
    <w:rsid w:val="009F4C5F"/>
    <w:rsid w:val="009F53AB"/>
    <w:rsid w:val="009F6C7A"/>
    <w:rsid w:val="009F7477"/>
    <w:rsid w:val="009F7867"/>
    <w:rsid w:val="00A007E8"/>
    <w:rsid w:val="00A0088C"/>
    <w:rsid w:val="00A00E3E"/>
    <w:rsid w:val="00A01C44"/>
    <w:rsid w:val="00A01E6D"/>
    <w:rsid w:val="00A02F50"/>
    <w:rsid w:val="00A02F80"/>
    <w:rsid w:val="00A03234"/>
    <w:rsid w:val="00A04628"/>
    <w:rsid w:val="00A04D49"/>
    <w:rsid w:val="00A0531B"/>
    <w:rsid w:val="00A063DB"/>
    <w:rsid w:val="00A06F82"/>
    <w:rsid w:val="00A07BC9"/>
    <w:rsid w:val="00A07EC8"/>
    <w:rsid w:val="00A07ED6"/>
    <w:rsid w:val="00A103BD"/>
    <w:rsid w:val="00A10DAA"/>
    <w:rsid w:val="00A11CF7"/>
    <w:rsid w:val="00A11D12"/>
    <w:rsid w:val="00A12A53"/>
    <w:rsid w:val="00A15AC5"/>
    <w:rsid w:val="00A15F63"/>
    <w:rsid w:val="00A179F9"/>
    <w:rsid w:val="00A20958"/>
    <w:rsid w:val="00A2146D"/>
    <w:rsid w:val="00A21A78"/>
    <w:rsid w:val="00A21E94"/>
    <w:rsid w:val="00A21EDF"/>
    <w:rsid w:val="00A21EF8"/>
    <w:rsid w:val="00A22445"/>
    <w:rsid w:val="00A22762"/>
    <w:rsid w:val="00A22DE7"/>
    <w:rsid w:val="00A232F8"/>
    <w:rsid w:val="00A242F8"/>
    <w:rsid w:val="00A2449C"/>
    <w:rsid w:val="00A24D54"/>
    <w:rsid w:val="00A251DD"/>
    <w:rsid w:val="00A251F1"/>
    <w:rsid w:val="00A279CA"/>
    <w:rsid w:val="00A300D4"/>
    <w:rsid w:val="00A307CB"/>
    <w:rsid w:val="00A30FD1"/>
    <w:rsid w:val="00A31300"/>
    <w:rsid w:val="00A31CA0"/>
    <w:rsid w:val="00A32A4D"/>
    <w:rsid w:val="00A32A67"/>
    <w:rsid w:val="00A336EB"/>
    <w:rsid w:val="00A34582"/>
    <w:rsid w:val="00A35469"/>
    <w:rsid w:val="00A358B9"/>
    <w:rsid w:val="00A363A7"/>
    <w:rsid w:val="00A363E9"/>
    <w:rsid w:val="00A368E3"/>
    <w:rsid w:val="00A36F29"/>
    <w:rsid w:val="00A37797"/>
    <w:rsid w:val="00A378DD"/>
    <w:rsid w:val="00A37A31"/>
    <w:rsid w:val="00A40869"/>
    <w:rsid w:val="00A408EE"/>
    <w:rsid w:val="00A41A2B"/>
    <w:rsid w:val="00A41B28"/>
    <w:rsid w:val="00A42CEA"/>
    <w:rsid w:val="00A435C3"/>
    <w:rsid w:val="00A43FEE"/>
    <w:rsid w:val="00A468ED"/>
    <w:rsid w:val="00A50A75"/>
    <w:rsid w:val="00A52148"/>
    <w:rsid w:val="00A5331C"/>
    <w:rsid w:val="00A533DD"/>
    <w:rsid w:val="00A54805"/>
    <w:rsid w:val="00A55F76"/>
    <w:rsid w:val="00A569BF"/>
    <w:rsid w:val="00A60434"/>
    <w:rsid w:val="00A60E57"/>
    <w:rsid w:val="00A6111F"/>
    <w:rsid w:val="00A615E6"/>
    <w:rsid w:val="00A61C8D"/>
    <w:rsid w:val="00A64275"/>
    <w:rsid w:val="00A64AAB"/>
    <w:rsid w:val="00A659C6"/>
    <w:rsid w:val="00A666E8"/>
    <w:rsid w:val="00A668E3"/>
    <w:rsid w:val="00A673B5"/>
    <w:rsid w:val="00A678DF"/>
    <w:rsid w:val="00A67EAF"/>
    <w:rsid w:val="00A71204"/>
    <w:rsid w:val="00A721C7"/>
    <w:rsid w:val="00A723D0"/>
    <w:rsid w:val="00A72400"/>
    <w:rsid w:val="00A72A93"/>
    <w:rsid w:val="00A730B4"/>
    <w:rsid w:val="00A7586F"/>
    <w:rsid w:val="00A75889"/>
    <w:rsid w:val="00A759C7"/>
    <w:rsid w:val="00A75A60"/>
    <w:rsid w:val="00A75B06"/>
    <w:rsid w:val="00A765FB"/>
    <w:rsid w:val="00A7681E"/>
    <w:rsid w:val="00A76D7B"/>
    <w:rsid w:val="00A80763"/>
    <w:rsid w:val="00A82500"/>
    <w:rsid w:val="00A826F9"/>
    <w:rsid w:val="00A83366"/>
    <w:rsid w:val="00A853CD"/>
    <w:rsid w:val="00A85C3E"/>
    <w:rsid w:val="00A866D1"/>
    <w:rsid w:val="00A86E02"/>
    <w:rsid w:val="00A874EA"/>
    <w:rsid w:val="00A877DC"/>
    <w:rsid w:val="00A91314"/>
    <w:rsid w:val="00A91580"/>
    <w:rsid w:val="00A917C5"/>
    <w:rsid w:val="00A91FB8"/>
    <w:rsid w:val="00A935EB"/>
    <w:rsid w:val="00A950F0"/>
    <w:rsid w:val="00A959C3"/>
    <w:rsid w:val="00A9614A"/>
    <w:rsid w:val="00A971CD"/>
    <w:rsid w:val="00A9785B"/>
    <w:rsid w:val="00AA085D"/>
    <w:rsid w:val="00AA0897"/>
    <w:rsid w:val="00AA1452"/>
    <w:rsid w:val="00AA1601"/>
    <w:rsid w:val="00AA4039"/>
    <w:rsid w:val="00AA5765"/>
    <w:rsid w:val="00AA5E9F"/>
    <w:rsid w:val="00AA60FB"/>
    <w:rsid w:val="00AA64B7"/>
    <w:rsid w:val="00AA6AA3"/>
    <w:rsid w:val="00AA7A6D"/>
    <w:rsid w:val="00AA7A88"/>
    <w:rsid w:val="00AA7AE7"/>
    <w:rsid w:val="00AA7C2F"/>
    <w:rsid w:val="00AB175C"/>
    <w:rsid w:val="00AB28CD"/>
    <w:rsid w:val="00AB292C"/>
    <w:rsid w:val="00AB3241"/>
    <w:rsid w:val="00AB3B24"/>
    <w:rsid w:val="00AB408C"/>
    <w:rsid w:val="00AB409D"/>
    <w:rsid w:val="00AB5DDB"/>
    <w:rsid w:val="00AB60B0"/>
    <w:rsid w:val="00AB63E8"/>
    <w:rsid w:val="00AB7291"/>
    <w:rsid w:val="00AB79C3"/>
    <w:rsid w:val="00AB7FC3"/>
    <w:rsid w:val="00AC056D"/>
    <w:rsid w:val="00AC0612"/>
    <w:rsid w:val="00AC1832"/>
    <w:rsid w:val="00AC461A"/>
    <w:rsid w:val="00AC622D"/>
    <w:rsid w:val="00AC6290"/>
    <w:rsid w:val="00AC6A0E"/>
    <w:rsid w:val="00AD06C3"/>
    <w:rsid w:val="00AD1159"/>
    <w:rsid w:val="00AD1393"/>
    <w:rsid w:val="00AD1717"/>
    <w:rsid w:val="00AD29E4"/>
    <w:rsid w:val="00AD2D75"/>
    <w:rsid w:val="00AD3094"/>
    <w:rsid w:val="00AD3192"/>
    <w:rsid w:val="00AD356B"/>
    <w:rsid w:val="00AD44BC"/>
    <w:rsid w:val="00AD51DD"/>
    <w:rsid w:val="00AD5E27"/>
    <w:rsid w:val="00AD5EBD"/>
    <w:rsid w:val="00AD6F01"/>
    <w:rsid w:val="00AD7082"/>
    <w:rsid w:val="00AD7E82"/>
    <w:rsid w:val="00AE0173"/>
    <w:rsid w:val="00AE1ABD"/>
    <w:rsid w:val="00AE2CDB"/>
    <w:rsid w:val="00AE4FCD"/>
    <w:rsid w:val="00AE4FF2"/>
    <w:rsid w:val="00AE5424"/>
    <w:rsid w:val="00AE55B4"/>
    <w:rsid w:val="00AE5B5B"/>
    <w:rsid w:val="00AE6A33"/>
    <w:rsid w:val="00AF0D08"/>
    <w:rsid w:val="00AF225E"/>
    <w:rsid w:val="00AF3A24"/>
    <w:rsid w:val="00AF3D12"/>
    <w:rsid w:val="00AF4A3F"/>
    <w:rsid w:val="00AF4DB4"/>
    <w:rsid w:val="00AF5A94"/>
    <w:rsid w:val="00B01BCB"/>
    <w:rsid w:val="00B02E4C"/>
    <w:rsid w:val="00B036F7"/>
    <w:rsid w:val="00B03B40"/>
    <w:rsid w:val="00B03B8C"/>
    <w:rsid w:val="00B0430F"/>
    <w:rsid w:val="00B050B0"/>
    <w:rsid w:val="00B05627"/>
    <w:rsid w:val="00B07764"/>
    <w:rsid w:val="00B07C58"/>
    <w:rsid w:val="00B10CF9"/>
    <w:rsid w:val="00B10DA2"/>
    <w:rsid w:val="00B1131F"/>
    <w:rsid w:val="00B116D4"/>
    <w:rsid w:val="00B12B10"/>
    <w:rsid w:val="00B14228"/>
    <w:rsid w:val="00B14D30"/>
    <w:rsid w:val="00B15448"/>
    <w:rsid w:val="00B154E6"/>
    <w:rsid w:val="00B202BC"/>
    <w:rsid w:val="00B20677"/>
    <w:rsid w:val="00B20696"/>
    <w:rsid w:val="00B209B6"/>
    <w:rsid w:val="00B21041"/>
    <w:rsid w:val="00B21426"/>
    <w:rsid w:val="00B21E5D"/>
    <w:rsid w:val="00B22277"/>
    <w:rsid w:val="00B23033"/>
    <w:rsid w:val="00B26328"/>
    <w:rsid w:val="00B26CB0"/>
    <w:rsid w:val="00B2701F"/>
    <w:rsid w:val="00B3022C"/>
    <w:rsid w:val="00B31814"/>
    <w:rsid w:val="00B32040"/>
    <w:rsid w:val="00B34008"/>
    <w:rsid w:val="00B34525"/>
    <w:rsid w:val="00B35BA0"/>
    <w:rsid w:val="00B36219"/>
    <w:rsid w:val="00B36AED"/>
    <w:rsid w:val="00B36F77"/>
    <w:rsid w:val="00B37755"/>
    <w:rsid w:val="00B37CC0"/>
    <w:rsid w:val="00B408E1"/>
    <w:rsid w:val="00B41190"/>
    <w:rsid w:val="00B41FF5"/>
    <w:rsid w:val="00B42401"/>
    <w:rsid w:val="00B43076"/>
    <w:rsid w:val="00B4470F"/>
    <w:rsid w:val="00B44977"/>
    <w:rsid w:val="00B454EB"/>
    <w:rsid w:val="00B45C94"/>
    <w:rsid w:val="00B46A82"/>
    <w:rsid w:val="00B5025F"/>
    <w:rsid w:val="00B50655"/>
    <w:rsid w:val="00B50B81"/>
    <w:rsid w:val="00B50CA7"/>
    <w:rsid w:val="00B50DC2"/>
    <w:rsid w:val="00B50FCB"/>
    <w:rsid w:val="00B5113E"/>
    <w:rsid w:val="00B511B2"/>
    <w:rsid w:val="00B518C9"/>
    <w:rsid w:val="00B51C9F"/>
    <w:rsid w:val="00B521F9"/>
    <w:rsid w:val="00B5311E"/>
    <w:rsid w:val="00B53700"/>
    <w:rsid w:val="00B54048"/>
    <w:rsid w:val="00B543A1"/>
    <w:rsid w:val="00B55C50"/>
    <w:rsid w:val="00B56336"/>
    <w:rsid w:val="00B56A19"/>
    <w:rsid w:val="00B60ADA"/>
    <w:rsid w:val="00B60B3E"/>
    <w:rsid w:val="00B6163B"/>
    <w:rsid w:val="00B617ED"/>
    <w:rsid w:val="00B61B1D"/>
    <w:rsid w:val="00B6229D"/>
    <w:rsid w:val="00B624DB"/>
    <w:rsid w:val="00B62714"/>
    <w:rsid w:val="00B628F5"/>
    <w:rsid w:val="00B630B9"/>
    <w:rsid w:val="00B653AD"/>
    <w:rsid w:val="00B653DC"/>
    <w:rsid w:val="00B65755"/>
    <w:rsid w:val="00B65793"/>
    <w:rsid w:val="00B65B30"/>
    <w:rsid w:val="00B662CF"/>
    <w:rsid w:val="00B6638A"/>
    <w:rsid w:val="00B66753"/>
    <w:rsid w:val="00B66E8B"/>
    <w:rsid w:val="00B67335"/>
    <w:rsid w:val="00B71452"/>
    <w:rsid w:val="00B71A4D"/>
    <w:rsid w:val="00B71A73"/>
    <w:rsid w:val="00B71B7F"/>
    <w:rsid w:val="00B71D37"/>
    <w:rsid w:val="00B74205"/>
    <w:rsid w:val="00B7652B"/>
    <w:rsid w:val="00B76E8E"/>
    <w:rsid w:val="00B7726E"/>
    <w:rsid w:val="00B8130D"/>
    <w:rsid w:val="00B81D4D"/>
    <w:rsid w:val="00B82EB7"/>
    <w:rsid w:val="00B82ED0"/>
    <w:rsid w:val="00B8339B"/>
    <w:rsid w:val="00B83752"/>
    <w:rsid w:val="00B83BB3"/>
    <w:rsid w:val="00B83FF3"/>
    <w:rsid w:val="00B852EE"/>
    <w:rsid w:val="00B8636C"/>
    <w:rsid w:val="00B867CF"/>
    <w:rsid w:val="00B868BF"/>
    <w:rsid w:val="00B86BEA"/>
    <w:rsid w:val="00B87B7D"/>
    <w:rsid w:val="00B90EF4"/>
    <w:rsid w:val="00B91443"/>
    <w:rsid w:val="00B92C16"/>
    <w:rsid w:val="00B92D55"/>
    <w:rsid w:val="00B93422"/>
    <w:rsid w:val="00B94DB3"/>
    <w:rsid w:val="00B94DB8"/>
    <w:rsid w:val="00B9581D"/>
    <w:rsid w:val="00B969B3"/>
    <w:rsid w:val="00B969EE"/>
    <w:rsid w:val="00B96E02"/>
    <w:rsid w:val="00B9742E"/>
    <w:rsid w:val="00B97EDA"/>
    <w:rsid w:val="00B97F29"/>
    <w:rsid w:val="00B97FA1"/>
    <w:rsid w:val="00BA0104"/>
    <w:rsid w:val="00BA0F22"/>
    <w:rsid w:val="00BA163A"/>
    <w:rsid w:val="00BA2F6D"/>
    <w:rsid w:val="00BA3B42"/>
    <w:rsid w:val="00BA4547"/>
    <w:rsid w:val="00BA466A"/>
    <w:rsid w:val="00BA46FB"/>
    <w:rsid w:val="00BA4DE1"/>
    <w:rsid w:val="00BA5452"/>
    <w:rsid w:val="00BA5C7C"/>
    <w:rsid w:val="00BA621C"/>
    <w:rsid w:val="00BA66A6"/>
    <w:rsid w:val="00BB0830"/>
    <w:rsid w:val="00BB10B1"/>
    <w:rsid w:val="00BB182B"/>
    <w:rsid w:val="00BB1FD0"/>
    <w:rsid w:val="00BB3097"/>
    <w:rsid w:val="00BB30B1"/>
    <w:rsid w:val="00BB368E"/>
    <w:rsid w:val="00BB4280"/>
    <w:rsid w:val="00BB4398"/>
    <w:rsid w:val="00BB65CB"/>
    <w:rsid w:val="00BB7325"/>
    <w:rsid w:val="00BB7379"/>
    <w:rsid w:val="00BB750A"/>
    <w:rsid w:val="00BB7E96"/>
    <w:rsid w:val="00BC076F"/>
    <w:rsid w:val="00BC1286"/>
    <w:rsid w:val="00BC133C"/>
    <w:rsid w:val="00BC22A9"/>
    <w:rsid w:val="00BC26C0"/>
    <w:rsid w:val="00BC3939"/>
    <w:rsid w:val="00BC3A2F"/>
    <w:rsid w:val="00BC3B24"/>
    <w:rsid w:val="00BC3BF7"/>
    <w:rsid w:val="00BC467E"/>
    <w:rsid w:val="00BC4B37"/>
    <w:rsid w:val="00BC67A5"/>
    <w:rsid w:val="00BC709F"/>
    <w:rsid w:val="00BC749A"/>
    <w:rsid w:val="00BC7DF4"/>
    <w:rsid w:val="00BD094F"/>
    <w:rsid w:val="00BD156A"/>
    <w:rsid w:val="00BD18D9"/>
    <w:rsid w:val="00BD1EBC"/>
    <w:rsid w:val="00BD28C4"/>
    <w:rsid w:val="00BD3141"/>
    <w:rsid w:val="00BD3A80"/>
    <w:rsid w:val="00BD3CF0"/>
    <w:rsid w:val="00BD3EA7"/>
    <w:rsid w:val="00BD4699"/>
    <w:rsid w:val="00BD4988"/>
    <w:rsid w:val="00BD5A02"/>
    <w:rsid w:val="00BD7BD0"/>
    <w:rsid w:val="00BD7DE8"/>
    <w:rsid w:val="00BE0AAE"/>
    <w:rsid w:val="00BE0F82"/>
    <w:rsid w:val="00BE1472"/>
    <w:rsid w:val="00BE14B7"/>
    <w:rsid w:val="00BE161E"/>
    <w:rsid w:val="00BE198E"/>
    <w:rsid w:val="00BE23F0"/>
    <w:rsid w:val="00BE25EB"/>
    <w:rsid w:val="00BE36A4"/>
    <w:rsid w:val="00BE3917"/>
    <w:rsid w:val="00BE4924"/>
    <w:rsid w:val="00BE5149"/>
    <w:rsid w:val="00BE64EC"/>
    <w:rsid w:val="00BE76A8"/>
    <w:rsid w:val="00BF1961"/>
    <w:rsid w:val="00BF196B"/>
    <w:rsid w:val="00BF1A0D"/>
    <w:rsid w:val="00BF21FF"/>
    <w:rsid w:val="00BF2B56"/>
    <w:rsid w:val="00BF3DC5"/>
    <w:rsid w:val="00BF5A8E"/>
    <w:rsid w:val="00BF67FE"/>
    <w:rsid w:val="00BF6BC4"/>
    <w:rsid w:val="00C00309"/>
    <w:rsid w:val="00C005B3"/>
    <w:rsid w:val="00C02136"/>
    <w:rsid w:val="00C0225B"/>
    <w:rsid w:val="00C0526A"/>
    <w:rsid w:val="00C054FC"/>
    <w:rsid w:val="00C0631E"/>
    <w:rsid w:val="00C0738E"/>
    <w:rsid w:val="00C07DF0"/>
    <w:rsid w:val="00C07F7F"/>
    <w:rsid w:val="00C10A72"/>
    <w:rsid w:val="00C11601"/>
    <w:rsid w:val="00C11612"/>
    <w:rsid w:val="00C119C6"/>
    <w:rsid w:val="00C11B23"/>
    <w:rsid w:val="00C12B00"/>
    <w:rsid w:val="00C135DA"/>
    <w:rsid w:val="00C13D29"/>
    <w:rsid w:val="00C14BDA"/>
    <w:rsid w:val="00C14C29"/>
    <w:rsid w:val="00C15093"/>
    <w:rsid w:val="00C158A1"/>
    <w:rsid w:val="00C16EE6"/>
    <w:rsid w:val="00C1759D"/>
    <w:rsid w:val="00C17F5E"/>
    <w:rsid w:val="00C20076"/>
    <w:rsid w:val="00C2082E"/>
    <w:rsid w:val="00C20B5D"/>
    <w:rsid w:val="00C20D0B"/>
    <w:rsid w:val="00C21EB8"/>
    <w:rsid w:val="00C22306"/>
    <w:rsid w:val="00C22BE5"/>
    <w:rsid w:val="00C22C1A"/>
    <w:rsid w:val="00C23077"/>
    <w:rsid w:val="00C24904"/>
    <w:rsid w:val="00C24A57"/>
    <w:rsid w:val="00C250E7"/>
    <w:rsid w:val="00C258B2"/>
    <w:rsid w:val="00C25A47"/>
    <w:rsid w:val="00C260AE"/>
    <w:rsid w:val="00C26C63"/>
    <w:rsid w:val="00C26F82"/>
    <w:rsid w:val="00C27365"/>
    <w:rsid w:val="00C27945"/>
    <w:rsid w:val="00C31574"/>
    <w:rsid w:val="00C33DD8"/>
    <w:rsid w:val="00C3466D"/>
    <w:rsid w:val="00C3627D"/>
    <w:rsid w:val="00C36B5D"/>
    <w:rsid w:val="00C37887"/>
    <w:rsid w:val="00C40230"/>
    <w:rsid w:val="00C4196F"/>
    <w:rsid w:val="00C421EE"/>
    <w:rsid w:val="00C423CD"/>
    <w:rsid w:val="00C44081"/>
    <w:rsid w:val="00C45A81"/>
    <w:rsid w:val="00C45ADB"/>
    <w:rsid w:val="00C46D66"/>
    <w:rsid w:val="00C46F90"/>
    <w:rsid w:val="00C47103"/>
    <w:rsid w:val="00C47756"/>
    <w:rsid w:val="00C4781A"/>
    <w:rsid w:val="00C47AF3"/>
    <w:rsid w:val="00C5082A"/>
    <w:rsid w:val="00C50DC8"/>
    <w:rsid w:val="00C50F68"/>
    <w:rsid w:val="00C515DB"/>
    <w:rsid w:val="00C51743"/>
    <w:rsid w:val="00C51B39"/>
    <w:rsid w:val="00C52081"/>
    <w:rsid w:val="00C534EC"/>
    <w:rsid w:val="00C5382C"/>
    <w:rsid w:val="00C53AEB"/>
    <w:rsid w:val="00C53E4C"/>
    <w:rsid w:val="00C545C5"/>
    <w:rsid w:val="00C56E04"/>
    <w:rsid w:val="00C6022A"/>
    <w:rsid w:val="00C604AC"/>
    <w:rsid w:val="00C6177D"/>
    <w:rsid w:val="00C61DE1"/>
    <w:rsid w:val="00C62028"/>
    <w:rsid w:val="00C621B1"/>
    <w:rsid w:val="00C62812"/>
    <w:rsid w:val="00C630EE"/>
    <w:rsid w:val="00C6330A"/>
    <w:rsid w:val="00C63678"/>
    <w:rsid w:val="00C65029"/>
    <w:rsid w:val="00C65D78"/>
    <w:rsid w:val="00C65DC9"/>
    <w:rsid w:val="00C67761"/>
    <w:rsid w:val="00C710E7"/>
    <w:rsid w:val="00C71DAF"/>
    <w:rsid w:val="00C71E1A"/>
    <w:rsid w:val="00C734EF"/>
    <w:rsid w:val="00C735C0"/>
    <w:rsid w:val="00C73CC3"/>
    <w:rsid w:val="00C742C3"/>
    <w:rsid w:val="00C742FA"/>
    <w:rsid w:val="00C75538"/>
    <w:rsid w:val="00C76405"/>
    <w:rsid w:val="00C76574"/>
    <w:rsid w:val="00C77380"/>
    <w:rsid w:val="00C77869"/>
    <w:rsid w:val="00C778A3"/>
    <w:rsid w:val="00C7792F"/>
    <w:rsid w:val="00C81859"/>
    <w:rsid w:val="00C8198C"/>
    <w:rsid w:val="00C81C7B"/>
    <w:rsid w:val="00C837C8"/>
    <w:rsid w:val="00C83935"/>
    <w:rsid w:val="00C840D0"/>
    <w:rsid w:val="00C853A4"/>
    <w:rsid w:val="00C865FD"/>
    <w:rsid w:val="00C8727B"/>
    <w:rsid w:val="00C8791E"/>
    <w:rsid w:val="00C87D8D"/>
    <w:rsid w:val="00C90CE1"/>
    <w:rsid w:val="00C9335C"/>
    <w:rsid w:val="00C93763"/>
    <w:rsid w:val="00C93976"/>
    <w:rsid w:val="00C94507"/>
    <w:rsid w:val="00C94E1C"/>
    <w:rsid w:val="00C95179"/>
    <w:rsid w:val="00C960F1"/>
    <w:rsid w:val="00C965F6"/>
    <w:rsid w:val="00C9684F"/>
    <w:rsid w:val="00CA2C70"/>
    <w:rsid w:val="00CA3FDA"/>
    <w:rsid w:val="00CA6FF6"/>
    <w:rsid w:val="00CA7C90"/>
    <w:rsid w:val="00CB030E"/>
    <w:rsid w:val="00CB10E6"/>
    <w:rsid w:val="00CB167E"/>
    <w:rsid w:val="00CB1CC7"/>
    <w:rsid w:val="00CB2B32"/>
    <w:rsid w:val="00CB3FDF"/>
    <w:rsid w:val="00CB4C8A"/>
    <w:rsid w:val="00CB5B00"/>
    <w:rsid w:val="00CB6456"/>
    <w:rsid w:val="00CB7313"/>
    <w:rsid w:val="00CB7B75"/>
    <w:rsid w:val="00CC0041"/>
    <w:rsid w:val="00CC0331"/>
    <w:rsid w:val="00CC08E4"/>
    <w:rsid w:val="00CC0B5C"/>
    <w:rsid w:val="00CC0BD3"/>
    <w:rsid w:val="00CC1546"/>
    <w:rsid w:val="00CC2C90"/>
    <w:rsid w:val="00CC2EE8"/>
    <w:rsid w:val="00CC4EB8"/>
    <w:rsid w:val="00CC5F79"/>
    <w:rsid w:val="00CC71C0"/>
    <w:rsid w:val="00CD0703"/>
    <w:rsid w:val="00CD0AF9"/>
    <w:rsid w:val="00CD2323"/>
    <w:rsid w:val="00CD2F2F"/>
    <w:rsid w:val="00CD4707"/>
    <w:rsid w:val="00CD5231"/>
    <w:rsid w:val="00CD5FB6"/>
    <w:rsid w:val="00CD6501"/>
    <w:rsid w:val="00CD7023"/>
    <w:rsid w:val="00CD7834"/>
    <w:rsid w:val="00CD7896"/>
    <w:rsid w:val="00CE156C"/>
    <w:rsid w:val="00CE19F0"/>
    <w:rsid w:val="00CE1E34"/>
    <w:rsid w:val="00CE2EF5"/>
    <w:rsid w:val="00CE315C"/>
    <w:rsid w:val="00CE3688"/>
    <w:rsid w:val="00CE3FCF"/>
    <w:rsid w:val="00CE4187"/>
    <w:rsid w:val="00CE5301"/>
    <w:rsid w:val="00CE538C"/>
    <w:rsid w:val="00CE5B8C"/>
    <w:rsid w:val="00CE7D12"/>
    <w:rsid w:val="00CF0868"/>
    <w:rsid w:val="00CF0F89"/>
    <w:rsid w:val="00CF2734"/>
    <w:rsid w:val="00CF3959"/>
    <w:rsid w:val="00CF3B5A"/>
    <w:rsid w:val="00CF3BE6"/>
    <w:rsid w:val="00CF3D66"/>
    <w:rsid w:val="00CF3F02"/>
    <w:rsid w:val="00CF4180"/>
    <w:rsid w:val="00CF4884"/>
    <w:rsid w:val="00CF6424"/>
    <w:rsid w:val="00CF7F6E"/>
    <w:rsid w:val="00D004E6"/>
    <w:rsid w:val="00D01195"/>
    <w:rsid w:val="00D02022"/>
    <w:rsid w:val="00D02527"/>
    <w:rsid w:val="00D02A73"/>
    <w:rsid w:val="00D040F2"/>
    <w:rsid w:val="00D043B4"/>
    <w:rsid w:val="00D04B48"/>
    <w:rsid w:val="00D05902"/>
    <w:rsid w:val="00D0792B"/>
    <w:rsid w:val="00D1045A"/>
    <w:rsid w:val="00D10F27"/>
    <w:rsid w:val="00D119E2"/>
    <w:rsid w:val="00D13774"/>
    <w:rsid w:val="00D13A5D"/>
    <w:rsid w:val="00D14A10"/>
    <w:rsid w:val="00D1501A"/>
    <w:rsid w:val="00D169F7"/>
    <w:rsid w:val="00D170CC"/>
    <w:rsid w:val="00D17104"/>
    <w:rsid w:val="00D207EE"/>
    <w:rsid w:val="00D22348"/>
    <w:rsid w:val="00D223F9"/>
    <w:rsid w:val="00D22EE8"/>
    <w:rsid w:val="00D23E6B"/>
    <w:rsid w:val="00D246EF"/>
    <w:rsid w:val="00D24B2B"/>
    <w:rsid w:val="00D24F73"/>
    <w:rsid w:val="00D2514C"/>
    <w:rsid w:val="00D25509"/>
    <w:rsid w:val="00D25AC8"/>
    <w:rsid w:val="00D25B18"/>
    <w:rsid w:val="00D25FEF"/>
    <w:rsid w:val="00D263EE"/>
    <w:rsid w:val="00D26E03"/>
    <w:rsid w:val="00D3031B"/>
    <w:rsid w:val="00D30803"/>
    <w:rsid w:val="00D30BDE"/>
    <w:rsid w:val="00D30E0A"/>
    <w:rsid w:val="00D314C2"/>
    <w:rsid w:val="00D31A7C"/>
    <w:rsid w:val="00D31B5E"/>
    <w:rsid w:val="00D35C1E"/>
    <w:rsid w:val="00D35D52"/>
    <w:rsid w:val="00D36EF6"/>
    <w:rsid w:val="00D374E3"/>
    <w:rsid w:val="00D4034A"/>
    <w:rsid w:val="00D435B5"/>
    <w:rsid w:val="00D43B12"/>
    <w:rsid w:val="00D445B0"/>
    <w:rsid w:val="00D44C3D"/>
    <w:rsid w:val="00D4571B"/>
    <w:rsid w:val="00D457AC"/>
    <w:rsid w:val="00D468E5"/>
    <w:rsid w:val="00D4748E"/>
    <w:rsid w:val="00D474D2"/>
    <w:rsid w:val="00D52CA2"/>
    <w:rsid w:val="00D5303B"/>
    <w:rsid w:val="00D53A97"/>
    <w:rsid w:val="00D53DBF"/>
    <w:rsid w:val="00D54AB3"/>
    <w:rsid w:val="00D5638E"/>
    <w:rsid w:val="00D57B87"/>
    <w:rsid w:val="00D60F60"/>
    <w:rsid w:val="00D61853"/>
    <w:rsid w:val="00D622ED"/>
    <w:rsid w:val="00D62863"/>
    <w:rsid w:val="00D62AB2"/>
    <w:rsid w:val="00D6327B"/>
    <w:rsid w:val="00D63500"/>
    <w:rsid w:val="00D64575"/>
    <w:rsid w:val="00D6567A"/>
    <w:rsid w:val="00D661C6"/>
    <w:rsid w:val="00D66488"/>
    <w:rsid w:val="00D70423"/>
    <w:rsid w:val="00D70899"/>
    <w:rsid w:val="00D71411"/>
    <w:rsid w:val="00D71460"/>
    <w:rsid w:val="00D72B8A"/>
    <w:rsid w:val="00D73074"/>
    <w:rsid w:val="00D7549D"/>
    <w:rsid w:val="00D76407"/>
    <w:rsid w:val="00D815C9"/>
    <w:rsid w:val="00D82134"/>
    <w:rsid w:val="00D8375E"/>
    <w:rsid w:val="00D840CD"/>
    <w:rsid w:val="00D8466A"/>
    <w:rsid w:val="00D84BA3"/>
    <w:rsid w:val="00D85486"/>
    <w:rsid w:val="00D85F37"/>
    <w:rsid w:val="00D860C8"/>
    <w:rsid w:val="00D865B2"/>
    <w:rsid w:val="00D86F86"/>
    <w:rsid w:val="00D8718D"/>
    <w:rsid w:val="00D87306"/>
    <w:rsid w:val="00D90172"/>
    <w:rsid w:val="00D902AB"/>
    <w:rsid w:val="00D90CA0"/>
    <w:rsid w:val="00D91C68"/>
    <w:rsid w:val="00D91F1A"/>
    <w:rsid w:val="00D926AE"/>
    <w:rsid w:val="00D92C0D"/>
    <w:rsid w:val="00D93C39"/>
    <w:rsid w:val="00D93E00"/>
    <w:rsid w:val="00D946EF"/>
    <w:rsid w:val="00D94D11"/>
    <w:rsid w:val="00D9500E"/>
    <w:rsid w:val="00D9614E"/>
    <w:rsid w:val="00D96CC1"/>
    <w:rsid w:val="00DA071F"/>
    <w:rsid w:val="00DA1A30"/>
    <w:rsid w:val="00DA1CAF"/>
    <w:rsid w:val="00DA1D5F"/>
    <w:rsid w:val="00DA32DA"/>
    <w:rsid w:val="00DA4318"/>
    <w:rsid w:val="00DA480F"/>
    <w:rsid w:val="00DA4831"/>
    <w:rsid w:val="00DA4B42"/>
    <w:rsid w:val="00DA4D7A"/>
    <w:rsid w:val="00DA6393"/>
    <w:rsid w:val="00DA685D"/>
    <w:rsid w:val="00DA690B"/>
    <w:rsid w:val="00DA6F8A"/>
    <w:rsid w:val="00DB188E"/>
    <w:rsid w:val="00DB2763"/>
    <w:rsid w:val="00DB5315"/>
    <w:rsid w:val="00DB662E"/>
    <w:rsid w:val="00DB7A58"/>
    <w:rsid w:val="00DB7C7F"/>
    <w:rsid w:val="00DC237C"/>
    <w:rsid w:val="00DC277F"/>
    <w:rsid w:val="00DC4BAA"/>
    <w:rsid w:val="00DC638F"/>
    <w:rsid w:val="00DC709D"/>
    <w:rsid w:val="00DC70AF"/>
    <w:rsid w:val="00DC7D36"/>
    <w:rsid w:val="00DD10D8"/>
    <w:rsid w:val="00DD1686"/>
    <w:rsid w:val="00DD1CD7"/>
    <w:rsid w:val="00DD28EE"/>
    <w:rsid w:val="00DD3AA0"/>
    <w:rsid w:val="00DD42FE"/>
    <w:rsid w:val="00DD4489"/>
    <w:rsid w:val="00DD56C2"/>
    <w:rsid w:val="00DD57A7"/>
    <w:rsid w:val="00DD5CFB"/>
    <w:rsid w:val="00DD66F7"/>
    <w:rsid w:val="00DD7854"/>
    <w:rsid w:val="00DD7E2B"/>
    <w:rsid w:val="00DE00DC"/>
    <w:rsid w:val="00DE0134"/>
    <w:rsid w:val="00DE0E9A"/>
    <w:rsid w:val="00DE2A8D"/>
    <w:rsid w:val="00DE3D16"/>
    <w:rsid w:val="00DE47B0"/>
    <w:rsid w:val="00DE586E"/>
    <w:rsid w:val="00DE5FF9"/>
    <w:rsid w:val="00DE611E"/>
    <w:rsid w:val="00DE6ACB"/>
    <w:rsid w:val="00DE710D"/>
    <w:rsid w:val="00DF07A0"/>
    <w:rsid w:val="00DF0829"/>
    <w:rsid w:val="00DF242C"/>
    <w:rsid w:val="00DF2AF0"/>
    <w:rsid w:val="00DF2E08"/>
    <w:rsid w:val="00DF352A"/>
    <w:rsid w:val="00DF38D7"/>
    <w:rsid w:val="00DF5426"/>
    <w:rsid w:val="00E00A5F"/>
    <w:rsid w:val="00E014AB"/>
    <w:rsid w:val="00E0160D"/>
    <w:rsid w:val="00E03CB0"/>
    <w:rsid w:val="00E04075"/>
    <w:rsid w:val="00E055CB"/>
    <w:rsid w:val="00E05614"/>
    <w:rsid w:val="00E0709C"/>
    <w:rsid w:val="00E129CD"/>
    <w:rsid w:val="00E12B0D"/>
    <w:rsid w:val="00E12E69"/>
    <w:rsid w:val="00E13425"/>
    <w:rsid w:val="00E1387C"/>
    <w:rsid w:val="00E165B0"/>
    <w:rsid w:val="00E16C2E"/>
    <w:rsid w:val="00E172FF"/>
    <w:rsid w:val="00E17387"/>
    <w:rsid w:val="00E178B2"/>
    <w:rsid w:val="00E20CCA"/>
    <w:rsid w:val="00E21230"/>
    <w:rsid w:val="00E21275"/>
    <w:rsid w:val="00E217DF"/>
    <w:rsid w:val="00E21812"/>
    <w:rsid w:val="00E21EA9"/>
    <w:rsid w:val="00E225AD"/>
    <w:rsid w:val="00E23E45"/>
    <w:rsid w:val="00E24352"/>
    <w:rsid w:val="00E246DE"/>
    <w:rsid w:val="00E24A7C"/>
    <w:rsid w:val="00E252C1"/>
    <w:rsid w:val="00E253A1"/>
    <w:rsid w:val="00E27A34"/>
    <w:rsid w:val="00E27AA5"/>
    <w:rsid w:val="00E308E4"/>
    <w:rsid w:val="00E30AC1"/>
    <w:rsid w:val="00E30E31"/>
    <w:rsid w:val="00E31071"/>
    <w:rsid w:val="00E320D9"/>
    <w:rsid w:val="00E341C1"/>
    <w:rsid w:val="00E34D51"/>
    <w:rsid w:val="00E35A57"/>
    <w:rsid w:val="00E35D67"/>
    <w:rsid w:val="00E36A2E"/>
    <w:rsid w:val="00E36DEA"/>
    <w:rsid w:val="00E37AB9"/>
    <w:rsid w:val="00E37F8C"/>
    <w:rsid w:val="00E4007D"/>
    <w:rsid w:val="00E401B9"/>
    <w:rsid w:val="00E40CFB"/>
    <w:rsid w:val="00E41E68"/>
    <w:rsid w:val="00E41EB6"/>
    <w:rsid w:val="00E427B8"/>
    <w:rsid w:val="00E42999"/>
    <w:rsid w:val="00E42CE6"/>
    <w:rsid w:val="00E434BC"/>
    <w:rsid w:val="00E438B3"/>
    <w:rsid w:val="00E444A2"/>
    <w:rsid w:val="00E44F0C"/>
    <w:rsid w:val="00E45546"/>
    <w:rsid w:val="00E458C9"/>
    <w:rsid w:val="00E465C5"/>
    <w:rsid w:val="00E47290"/>
    <w:rsid w:val="00E47809"/>
    <w:rsid w:val="00E503F5"/>
    <w:rsid w:val="00E51AD1"/>
    <w:rsid w:val="00E522E9"/>
    <w:rsid w:val="00E52F4F"/>
    <w:rsid w:val="00E53A1D"/>
    <w:rsid w:val="00E53A5A"/>
    <w:rsid w:val="00E53D9C"/>
    <w:rsid w:val="00E53F55"/>
    <w:rsid w:val="00E5420D"/>
    <w:rsid w:val="00E543D6"/>
    <w:rsid w:val="00E5491B"/>
    <w:rsid w:val="00E54C71"/>
    <w:rsid w:val="00E5567A"/>
    <w:rsid w:val="00E56120"/>
    <w:rsid w:val="00E57867"/>
    <w:rsid w:val="00E616C0"/>
    <w:rsid w:val="00E61986"/>
    <w:rsid w:val="00E635C9"/>
    <w:rsid w:val="00E647E0"/>
    <w:rsid w:val="00E65984"/>
    <w:rsid w:val="00E65A76"/>
    <w:rsid w:val="00E65AA9"/>
    <w:rsid w:val="00E6630B"/>
    <w:rsid w:val="00E669C8"/>
    <w:rsid w:val="00E66C48"/>
    <w:rsid w:val="00E66CA7"/>
    <w:rsid w:val="00E70030"/>
    <w:rsid w:val="00E71828"/>
    <w:rsid w:val="00E7185C"/>
    <w:rsid w:val="00E71DD5"/>
    <w:rsid w:val="00E7308C"/>
    <w:rsid w:val="00E73131"/>
    <w:rsid w:val="00E73175"/>
    <w:rsid w:val="00E73B71"/>
    <w:rsid w:val="00E74686"/>
    <w:rsid w:val="00E74B01"/>
    <w:rsid w:val="00E74C71"/>
    <w:rsid w:val="00E74F4F"/>
    <w:rsid w:val="00E76669"/>
    <w:rsid w:val="00E804EB"/>
    <w:rsid w:val="00E8123C"/>
    <w:rsid w:val="00E8167E"/>
    <w:rsid w:val="00E82179"/>
    <w:rsid w:val="00E8342E"/>
    <w:rsid w:val="00E83855"/>
    <w:rsid w:val="00E83CDF"/>
    <w:rsid w:val="00E8519C"/>
    <w:rsid w:val="00E86BC4"/>
    <w:rsid w:val="00E87609"/>
    <w:rsid w:val="00E87F69"/>
    <w:rsid w:val="00E924B6"/>
    <w:rsid w:val="00E9254A"/>
    <w:rsid w:val="00E932A7"/>
    <w:rsid w:val="00E93304"/>
    <w:rsid w:val="00E94540"/>
    <w:rsid w:val="00E94C13"/>
    <w:rsid w:val="00E9512B"/>
    <w:rsid w:val="00E95EE6"/>
    <w:rsid w:val="00E97598"/>
    <w:rsid w:val="00E97FFC"/>
    <w:rsid w:val="00EA027E"/>
    <w:rsid w:val="00EA179C"/>
    <w:rsid w:val="00EA1B06"/>
    <w:rsid w:val="00EA1E24"/>
    <w:rsid w:val="00EA221E"/>
    <w:rsid w:val="00EA2732"/>
    <w:rsid w:val="00EA2D2C"/>
    <w:rsid w:val="00EA35ED"/>
    <w:rsid w:val="00EA532A"/>
    <w:rsid w:val="00EA6D90"/>
    <w:rsid w:val="00EA6FB5"/>
    <w:rsid w:val="00EA7E36"/>
    <w:rsid w:val="00EB188B"/>
    <w:rsid w:val="00EB1EB9"/>
    <w:rsid w:val="00EB208D"/>
    <w:rsid w:val="00EB2571"/>
    <w:rsid w:val="00EB2B8B"/>
    <w:rsid w:val="00EB2B9A"/>
    <w:rsid w:val="00EB3341"/>
    <w:rsid w:val="00EB3EB3"/>
    <w:rsid w:val="00EB4039"/>
    <w:rsid w:val="00EB45F0"/>
    <w:rsid w:val="00EB5330"/>
    <w:rsid w:val="00EB641E"/>
    <w:rsid w:val="00EB6888"/>
    <w:rsid w:val="00EB6D19"/>
    <w:rsid w:val="00EB6E63"/>
    <w:rsid w:val="00EB774D"/>
    <w:rsid w:val="00EC2DE0"/>
    <w:rsid w:val="00EC32D2"/>
    <w:rsid w:val="00EC3E8C"/>
    <w:rsid w:val="00EC4C23"/>
    <w:rsid w:val="00EC59EC"/>
    <w:rsid w:val="00EC5F3D"/>
    <w:rsid w:val="00EC675A"/>
    <w:rsid w:val="00EC7688"/>
    <w:rsid w:val="00EC7BF0"/>
    <w:rsid w:val="00ED05FB"/>
    <w:rsid w:val="00ED1146"/>
    <w:rsid w:val="00ED1739"/>
    <w:rsid w:val="00ED2096"/>
    <w:rsid w:val="00ED2452"/>
    <w:rsid w:val="00ED2C6B"/>
    <w:rsid w:val="00ED34A0"/>
    <w:rsid w:val="00ED3CAC"/>
    <w:rsid w:val="00ED5202"/>
    <w:rsid w:val="00ED5438"/>
    <w:rsid w:val="00ED6A0A"/>
    <w:rsid w:val="00ED6C3D"/>
    <w:rsid w:val="00ED6EB4"/>
    <w:rsid w:val="00ED7607"/>
    <w:rsid w:val="00ED783D"/>
    <w:rsid w:val="00ED7DF7"/>
    <w:rsid w:val="00EE0A43"/>
    <w:rsid w:val="00EE1933"/>
    <w:rsid w:val="00EE1FAF"/>
    <w:rsid w:val="00EE4231"/>
    <w:rsid w:val="00EE44FB"/>
    <w:rsid w:val="00EE5565"/>
    <w:rsid w:val="00EE563C"/>
    <w:rsid w:val="00EE5A9A"/>
    <w:rsid w:val="00EE688A"/>
    <w:rsid w:val="00EE6EAB"/>
    <w:rsid w:val="00EF1EFA"/>
    <w:rsid w:val="00EF3032"/>
    <w:rsid w:val="00EF3451"/>
    <w:rsid w:val="00EF3BF7"/>
    <w:rsid w:val="00EF4AAE"/>
    <w:rsid w:val="00EF5874"/>
    <w:rsid w:val="00EF5B7F"/>
    <w:rsid w:val="00EF63BF"/>
    <w:rsid w:val="00EF7C85"/>
    <w:rsid w:val="00F0014F"/>
    <w:rsid w:val="00F010A8"/>
    <w:rsid w:val="00F02542"/>
    <w:rsid w:val="00F036A7"/>
    <w:rsid w:val="00F03C3C"/>
    <w:rsid w:val="00F04E3F"/>
    <w:rsid w:val="00F058AF"/>
    <w:rsid w:val="00F06471"/>
    <w:rsid w:val="00F06765"/>
    <w:rsid w:val="00F07309"/>
    <w:rsid w:val="00F075F5"/>
    <w:rsid w:val="00F07DB6"/>
    <w:rsid w:val="00F07FEC"/>
    <w:rsid w:val="00F10218"/>
    <w:rsid w:val="00F10600"/>
    <w:rsid w:val="00F10987"/>
    <w:rsid w:val="00F10C38"/>
    <w:rsid w:val="00F11134"/>
    <w:rsid w:val="00F11555"/>
    <w:rsid w:val="00F11C66"/>
    <w:rsid w:val="00F11DCB"/>
    <w:rsid w:val="00F12A5B"/>
    <w:rsid w:val="00F12F27"/>
    <w:rsid w:val="00F131E9"/>
    <w:rsid w:val="00F1517F"/>
    <w:rsid w:val="00F15428"/>
    <w:rsid w:val="00F16232"/>
    <w:rsid w:val="00F162DB"/>
    <w:rsid w:val="00F16887"/>
    <w:rsid w:val="00F170C7"/>
    <w:rsid w:val="00F1715D"/>
    <w:rsid w:val="00F17625"/>
    <w:rsid w:val="00F17652"/>
    <w:rsid w:val="00F17A4E"/>
    <w:rsid w:val="00F17B7E"/>
    <w:rsid w:val="00F20303"/>
    <w:rsid w:val="00F20947"/>
    <w:rsid w:val="00F23625"/>
    <w:rsid w:val="00F2442D"/>
    <w:rsid w:val="00F24F31"/>
    <w:rsid w:val="00F25C1F"/>
    <w:rsid w:val="00F26A6E"/>
    <w:rsid w:val="00F26A9A"/>
    <w:rsid w:val="00F270BB"/>
    <w:rsid w:val="00F27292"/>
    <w:rsid w:val="00F3125B"/>
    <w:rsid w:val="00F3134C"/>
    <w:rsid w:val="00F31355"/>
    <w:rsid w:val="00F314DA"/>
    <w:rsid w:val="00F31BC8"/>
    <w:rsid w:val="00F31CEB"/>
    <w:rsid w:val="00F33043"/>
    <w:rsid w:val="00F344E9"/>
    <w:rsid w:val="00F348A7"/>
    <w:rsid w:val="00F35CD1"/>
    <w:rsid w:val="00F3686A"/>
    <w:rsid w:val="00F36CD3"/>
    <w:rsid w:val="00F373FD"/>
    <w:rsid w:val="00F37588"/>
    <w:rsid w:val="00F37A33"/>
    <w:rsid w:val="00F37FAE"/>
    <w:rsid w:val="00F42F4F"/>
    <w:rsid w:val="00F43156"/>
    <w:rsid w:val="00F4342B"/>
    <w:rsid w:val="00F43762"/>
    <w:rsid w:val="00F43E3C"/>
    <w:rsid w:val="00F43F92"/>
    <w:rsid w:val="00F446F0"/>
    <w:rsid w:val="00F44B6F"/>
    <w:rsid w:val="00F44F40"/>
    <w:rsid w:val="00F44F78"/>
    <w:rsid w:val="00F45211"/>
    <w:rsid w:val="00F454EC"/>
    <w:rsid w:val="00F457C9"/>
    <w:rsid w:val="00F45AE1"/>
    <w:rsid w:val="00F46180"/>
    <w:rsid w:val="00F46235"/>
    <w:rsid w:val="00F47B59"/>
    <w:rsid w:val="00F50064"/>
    <w:rsid w:val="00F5059D"/>
    <w:rsid w:val="00F50CD6"/>
    <w:rsid w:val="00F50EF7"/>
    <w:rsid w:val="00F51B63"/>
    <w:rsid w:val="00F530BD"/>
    <w:rsid w:val="00F55452"/>
    <w:rsid w:val="00F5558F"/>
    <w:rsid w:val="00F5644C"/>
    <w:rsid w:val="00F566DF"/>
    <w:rsid w:val="00F634A2"/>
    <w:rsid w:val="00F63FD9"/>
    <w:rsid w:val="00F6407A"/>
    <w:rsid w:val="00F641D4"/>
    <w:rsid w:val="00F65D96"/>
    <w:rsid w:val="00F666B4"/>
    <w:rsid w:val="00F66811"/>
    <w:rsid w:val="00F67852"/>
    <w:rsid w:val="00F721C1"/>
    <w:rsid w:val="00F74C3E"/>
    <w:rsid w:val="00F7547C"/>
    <w:rsid w:val="00F75D5A"/>
    <w:rsid w:val="00F80A86"/>
    <w:rsid w:val="00F827A6"/>
    <w:rsid w:val="00F82823"/>
    <w:rsid w:val="00F828B6"/>
    <w:rsid w:val="00F829E5"/>
    <w:rsid w:val="00F833BE"/>
    <w:rsid w:val="00F84AF0"/>
    <w:rsid w:val="00F85CC2"/>
    <w:rsid w:val="00F87904"/>
    <w:rsid w:val="00F9051C"/>
    <w:rsid w:val="00F90FC1"/>
    <w:rsid w:val="00F9116B"/>
    <w:rsid w:val="00F911B6"/>
    <w:rsid w:val="00F92208"/>
    <w:rsid w:val="00F928F8"/>
    <w:rsid w:val="00F929BE"/>
    <w:rsid w:val="00F93640"/>
    <w:rsid w:val="00F94242"/>
    <w:rsid w:val="00F94859"/>
    <w:rsid w:val="00F95758"/>
    <w:rsid w:val="00F9577B"/>
    <w:rsid w:val="00F95856"/>
    <w:rsid w:val="00F95C1A"/>
    <w:rsid w:val="00F968AF"/>
    <w:rsid w:val="00F96BF0"/>
    <w:rsid w:val="00F975A2"/>
    <w:rsid w:val="00FA0CB4"/>
    <w:rsid w:val="00FA1829"/>
    <w:rsid w:val="00FA6442"/>
    <w:rsid w:val="00FB0042"/>
    <w:rsid w:val="00FB07E7"/>
    <w:rsid w:val="00FB20D2"/>
    <w:rsid w:val="00FB230E"/>
    <w:rsid w:val="00FB295C"/>
    <w:rsid w:val="00FB2AEE"/>
    <w:rsid w:val="00FB2D47"/>
    <w:rsid w:val="00FB4186"/>
    <w:rsid w:val="00FB4753"/>
    <w:rsid w:val="00FB513D"/>
    <w:rsid w:val="00FB582E"/>
    <w:rsid w:val="00FB60F4"/>
    <w:rsid w:val="00FB620E"/>
    <w:rsid w:val="00FB69BA"/>
    <w:rsid w:val="00FB6E49"/>
    <w:rsid w:val="00FB6F42"/>
    <w:rsid w:val="00FB7E4D"/>
    <w:rsid w:val="00FB7F26"/>
    <w:rsid w:val="00FC0479"/>
    <w:rsid w:val="00FC09D2"/>
    <w:rsid w:val="00FC1511"/>
    <w:rsid w:val="00FC2EA9"/>
    <w:rsid w:val="00FC2EF8"/>
    <w:rsid w:val="00FC387A"/>
    <w:rsid w:val="00FC4196"/>
    <w:rsid w:val="00FC459A"/>
    <w:rsid w:val="00FC5654"/>
    <w:rsid w:val="00FC5BBE"/>
    <w:rsid w:val="00FC6273"/>
    <w:rsid w:val="00FC77C4"/>
    <w:rsid w:val="00FD07CF"/>
    <w:rsid w:val="00FD1870"/>
    <w:rsid w:val="00FD1A50"/>
    <w:rsid w:val="00FD209E"/>
    <w:rsid w:val="00FD2C66"/>
    <w:rsid w:val="00FD3E70"/>
    <w:rsid w:val="00FD5896"/>
    <w:rsid w:val="00FD67CC"/>
    <w:rsid w:val="00FD6E09"/>
    <w:rsid w:val="00FD6FB5"/>
    <w:rsid w:val="00FD7304"/>
    <w:rsid w:val="00FD785B"/>
    <w:rsid w:val="00FE010C"/>
    <w:rsid w:val="00FE01E1"/>
    <w:rsid w:val="00FE1914"/>
    <w:rsid w:val="00FE1C65"/>
    <w:rsid w:val="00FE2846"/>
    <w:rsid w:val="00FE3949"/>
    <w:rsid w:val="00FE4039"/>
    <w:rsid w:val="00FE4B1C"/>
    <w:rsid w:val="00FE5153"/>
    <w:rsid w:val="00FE5991"/>
    <w:rsid w:val="00FE621A"/>
    <w:rsid w:val="00FE7941"/>
    <w:rsid w:val="00FE7FB2"/>
    <w:rsid w:val="00FF054D"/>
    <w:rsid w:val="00FF28E1"/>
    <w:rsid w:val="00FF2928"/>
    <w:rsid w:val="00FF35A6"/>
    <w:rsid w:val="00FF3D3C"/>
    <w:rsid w:val="00FF518C"/>
    <w:rsid w:val="00FF56E4"/>
    <w:rsid w:val="00FF5CE9"/>
    <w:rsid w:val="00FF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8C6961"/>
  <w15:docId w15:val="{3F23C7B8-B6A4-4A57-AEC2-6A287318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167"/>
    <w:pPr>
      <w:autoSpaceDE w:val="0"/>
      <w:autoSpaceDN w:val="0"/>
    </w:pPr>
    <w:rPr>
      <w:i/>
      <w:iCs/>
      <w:sz w:val="24"/>
      <w:szCs w:val="24"/>
    </w:rPr>
  </w:style>
  <w:style w:type="paragraph" w:styleId="Heading1">
    <w:name w:val="heading 1"/>
    <w:basedOn w:val="Normal"/>
    <w:next w:val="Normal"/>
    <w:qFormat/>
    <w:rsid w:val="00577167"/>
    <w:pPr>
      <w:keepNext/>
      <w:jc w:val="center"/>
      <w:outlineLvl w:val="0"/>
    </w:pPr>
    <w:rPr>
      <w:rFonts w:ascii="BibleScrT" w:hAnsi="BibleScrT" w:cs="BibleScrT"/>
      <w:b/>
      <w:bCs/>
      <w:sz w:val="28"/>
      <w:szCs w:val="28"/>
    </w:rPr>
  </w:style>
  <w:style w:type="paragraph" w:styleId="Heading2">
    <w:name w:val="heading 2"/>
    <w:basedOn w:val="Normal"/>
    <w:next w:val="Normal"/>
    <w:qFormat/>
    <w:rsid w:val="00577167"/>
    <w:pPr>
      <w:keepNext/>
      <w:jc w:val="center"/>
      <w:outlineLvl w:val="1"/>
    </w:pPr>
    <w:rPr>
      <w:rFonts w:ascii="BibleScrT" w:hAnsi="BibleScrT" w:cs="BibleScrT"/>
    </w:rPr>
  </w:style>
  <w:style w:type="paragraph" w:styleId="Heading3">
    <w:name w:val="heading 3"/>
    <w:basedOn w:val="Normal"/>
    <w:next w:val="Normal"/>
    <w:qFormat/>
    <w:rsid w:val="00577167"/>
    <w:pPr>
      <w:keepNext/>
      <w:ind w:left="720"/>
      <w:outlineLvl w:val="2"/>
    </w:pPr>
    <w:rPr>
      <w:b/>
      <w:bCs/>
    </w:rPr>
  </w:style>
  <w:style w:type="paragraph" w:styleId="Heading4">
    <w:name w:val="heading 4"/>
    <w:basedOn w:val="Normal"/>
    <w:next w:val="Normal"/>
    <w:qFormat/>
    <w:rsid w:val="00577167"/>
    <w:pPr>
      <w:keepNext/>
      <w:outlineLvl w:val="3"/>
    </w:pPr>
    <w:rPr>
      <w:b/>
      <w:bCs/>
      <w:i w:val="0"/>
      <w:iCs w:val="0"/>
    </w:rPr>
  </w:style>
  <w:style w:type="paragraph" w:styleId="Heading5">
    <w:name w:val="heading 5"/>
    <w:basedOn w:val="Normal"/>
    <w:next w:val="Normal"/>
    <w:qFormat/>
    <w:rsid w:val="00577167"/>
    <w:pPr>
      <w:keepNext/>
      <w:tabs>
        <w:tab w:val="left" w:pos="720"/>
        <w:tab w:val="left" w:pos="1440"/>
        <w:tab w:val="left" w:pos="1980"/>
        <w:tab w:val="right" w:pos="8784"/>
      </w:tabs>
      <w:outlineLvl w:val="4"/>
    </w:pPr>
    <w:rPr>
      <w:b/>
      <w:bCs/>
    </w:rPr>
  </w:style>
  <w:style w:type="paragraph" w:styleId="Heading6">
    <w:name w:val="heading 6"/>
    <w:basedOn w:val="Normal"/>
    <w:next w:val="Normal"/>
    <w:qFormat/>
    <w:rsid w:val="00577167"/>
    <w:pPr>
      <w:keepNext/>
      <w:numPr>
        <w:numId w:val="1"/>
      </w:numPr>
      <w:tabs>
        <w:tab w:val="left" w:pos="1440"/>
        <w:tab w:val="right" w:pos="8784"/>
      </w:tabs>
      <w:outlineLvl w:val="5"/>
    </w:pPr>
    <w:rPr>
      <w:b/>
      <w:bCs/>
      <w:i w:val="0"/>
      <w:iCs w:val="0"/>
    </w:rPr>
  </w:style>
  <w:style w:type="paragraph" w:styleId="Heading7">
    <w:name w:val="heading 7"/>
    <w:basedOn w:val="Normal"/>
    <w:next w:val="Normal"/>
    <w:qFormat/>
    <w:rsid w:val="00577167"/>
    <w:pPr>
      <w:keepNext/>
      <w:spacing w:line="480" w:lineRule="auto"/>
      <w:jc w:val="center"/>
      <w:outlineLvl w:val="6"/>
    </w:pPr>
    <w:rPr>
      <w:b/>
      <w:bCs/>
    </w:rPr>
  </w:style>
  <w:style w:type="paragraph" w:styleId="Heading8">
    <w:name w:val="heading 8"/>
    <w:basedOn w:val="Normal"/>
    <w:next w:val="Normal"/>
    <w:qFormat/>
    <w:rsid w:val="00577167"/>
    <w:pPr>
      <w:keepNext/>
      <w:tabs>
        <w:tab w:val="left" w:pos="720"/>
        <w:tab w:val="left" w:pos="1440"/>
        <w:tab w:val="left" w:pos="5760"/>
        <w:tab w:val="right" w:pos="9180"/>
      </w:tabs>
      <w:ind w:right="-288"/>
      <w:outlineLvl w:val="7"/>
    </w:pPr>
    <w:rPr>
      <w:b/>
      <w:bCs/>
      <w:i w:val="0"/>
      <w:iCs w:val="0"/>
    </w:rPr>
  </w:style>
  <w:style w:type="paragraph" w:styleId="Heading9">
    <w:name w:val="heading 9"/>
    <w:basedOn w:val="Normal"/>
    <w:next w:val="Normal"/>
    <w:qFormat/>
    <w:rsid w:val="00577167"/>
    <w:pPr>
      <w:keepNext/>
      <w:tabs>
        <w:tab w:val="left" w:pos="720"/>
        <w:tab w:val="left" w:pos="1440"/>
        <w:tab w:val="right" w:pos="9180"/>
      </w:tabs>
      <w:ind w:left="720" w:right="-288"/>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7167"/>
    <w:pPr>
      <w:tabs>
        <w:tab w:val="center" w:pos="4320"/>
        <w:tab w:val="right" w:pos="8640"/>
      </w:tabs>
    </w:pPr>
    <w:rPr>
      <w:i w:val="0"/>
      <w:iCs w:val="0"/>
      <w:sz w:val="28"/>
      <w:szCs w:val="28"/>
    </w:rPr>
  </w:style>
  <w:style w:type="paragraph" w:styleId="Footer">
    <w:name w:val="footer"/>
    <w:basedOn w:val="Normal"/>
    <w:rsid w:val="00577167"/>
    <w:pPr>
      <w:tabs>
        <w:tab w:val="center" w:pos="4320"/>
        <w:tab w:val="right" w:pos="8640"/>
      </w:tabs>
    </w:pPr>
  </w:style>
  <w:style w:type="character" w:styleId="PageNumber">
    <w:name w:val="page number"/>
    <w:rsid w:val="00577167"/>
    <w:rPr>
      <w:rFonts w:cs="Times New Roman"/>
    </w:rPr>
  </w:style>
  <w:style w:type="paragraph" w:styleId="BodyText">
    <w:name w:val="Body Text"/>
    <w:basedOn w:val="Normal"/>
    <w:rsid w:val="00577167"/>
    <w:pPr>
      <w:tabs>
        <w:tab w:val="right" w:pos="9000"/>
      </w:tabs>
      <w:ind w:right="162"/>
    </w:pPr>
  </w:style>
  <w:style w:type="paragraph" w:styleId="BlockText">
    <w:name w:val="Block Text"/>
    <w:basedOn w:val="Normal"/>
    <w:rsid w:val="00577167"/>
    <w:pPr>
      <w:tabs>
        <w:tab w:val="left" w:pos="360"/>
        <w:tab w:val="left" w:pos="810"/>
        <w:tab w:val="left" w:pos="1080"/>
        <w:tab w:val="left" w:pos="1440"/>
        <w:tab w:val="left" w:pos="1800"/>
        <w:tab w:val="left" w:pos="1980"/>
        <w:tab w:val="left" w:pos="5760"/>
        <w:tab w:val="right" w:pos="9180"/>
      </w:tabs>
      <w:ind w:left="1440" w:right="792"/>
    </w:pPr>
    <w:rPr>
      <w:i w:val="0"/>
      <w:iCs w:val="0"/>
    </w:rPr>
  </w:style>
  <w:style w:type="paragraph" w:styleId="BodyText2">
    <w:name w:val="Body Text 2"/>
    <w:basedOn w:val="Normal"/>
    <w:rsid w:val="00577167"/>
    <w:pPr>
      <w:jc w:val="center"/>
    </w:pPr>
    <w:rPr>
      <w:rFonts w:ascii="Comic Sans MS" w:hAnsi="Comic Sans MS" w:cs="Comic Sans MS"/>
      <w:i w:val="0"/>
      <w:iCs w:val="0"/>
      <w:sz w:val="28"/>
      <w:szCs w:val="28"/>
    </w:rPr>
  </w:style>
  <w:style w:type="paragraph" w:styleId="BodyText3">
    <w:name w:val="Body Text 3"/>
    <w:basedOn w:val="Normal"/>
    <w:rsid w:val="00577167"/>
    <w:pPr>
      <w:jc w:val="center"/>
    </w:pPr>
    <w:rPr>
      <w:rFonts w:ascii="Arial" w:hAnsi="Arial" w:cs="Arial"/>
      <w:i w:val="0"/>
      <w:iCs w:val="0"/>
      <w:color w:val="0000FF"/>
    </w:rPr>
  </w:style>
  <w:style w:type="paragraph" w:styleId="BodyTextIndent2">
    <w:name w:val="Body Text Indent 2"/>
    <w:basedOn w:val="Normal"/>
    <w:rsid w:val="00577167"/>
    <w:pPr>
      <w:tabs>
        <w:tab w:val="left" w:pos="1080"/>
      </w:tabs>
      <w:ind w:left="1080"/>
    </w:pPr>
    <w:rPr>
      <w:i w:val="0"/>
      <w:iCs w:val="0"/>
    </w:rPr>
  </w:style>
  <w:style w:type="paragraph" w:styleId="BalloonText">
    <w:name w:val="Balloon Text"/>
    <w:basedOn w:val="Normal"/>
    <w:semiHidden/>
    <w:rsid w:val="00CE3FCF"/>
    <w:rPr>
      <w:rFonts w:ascii="Tahoma" w:hAnsi="Tahoma" w:cs="Tahoma"/>
      <w:sz w:val="16"/>
      <w:szCs w:val="16"/>
    </w:rPr>
  </w:style>
  <w:style w:type="paragraph" w:styleId="ListParagraph">
    <w:name w:val="List Paragraph"/>
    <w:basedOn w:val="Normal"/>
    <w:uiPriority w:val="34"/>
    <w:qFormat/>
    <w:rsid w:val="00AA7A6D"/>
    <w:pPr>
      <w:ind w:left="720"/>
    </w:pPr>
  </w:style>
  <w:style w:type="character" w:styleId="Hyperlink">
    <w:name w:val="Hyperlink"/>
    <w:unhideWhenUsed/>
    <w:rsid w:val="00691D40"/>
    <w:rPr>
      <w:color w:val="0000FF"/>
      <w:u w:val="single"/>
    </w:rPr>
  </w:style>
  <w:style w:type="paragraph" w:styleId="Revision">
    <w:name w:val="Revision"/>
    <w:hidden/>
    <w:uiPriority w:val="99"/>
    <w:semiHidden/>
    <w:rsid w:val="00FD6E09"/>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497">
      <w:bodyDiv w:val="1"/>
      <w:marLeft w:val="0"/>
      <w:marRight w:val="0"/>
      <w:marTop w:val="0"/>
      <w:marBottom w:val="0"/>
      <w:divBdr>
        <w:top w:val="none" w:sz="0" w:space="0" w:color="auto"/>
        <w:left w:val="none" w:sz="0" w:space="0" w:color="auto"/>
        <w:bottom w:val="none" w:sz="0" w:space="0" w:color="auto"/>
        <w:right w:val="none" w:sz="0" w:space="0" w:color="auto"/>
      </w:divBdr>
    </w:div>
    <w:div w:id="51200914">
      <w:bodyDiv w:val="1"/>
      <w:marLeft w:val="0"/>
      <w:marRight w:val="0"/>
      <w:marTop w:val="0"/>
      <w:marBottom w:val="0"/>
      <w:divBdr>
        <w:top w:val="none" w:sz="0" w:space="0" w:color="auto"/>
        <w:left w:val="none" w:sz="0" w:space="0" w:color="auto"/>
        <w:bottom w:val="none" w:sz="0" w:space="0" w:color="auto"/>
        <w:right w:val="none" w:sz="0" w:space="0" w:color="auto"/>
      </w:divBdr>
    </w:div>
    <w:div w:id="97066526">
      <w:bodyDiv w:val="1"/>
      <w:marLeft w:val="0"/>
      <w:marRight w:val="0"/>
      <w:marTop w:val="0"/>
      <w:marBottom w:val="0"/>
      <w:divBdr>
        <w:top w:val="none" w:sz="0" w:space="0" w:color="auto"/>
        <w:left w:val="none" w:sz="0" w:space="0" w:color="auto"/>
        <w:bottom w:val="none" w:sz="0" w:space="0" w:color="auto"/>
        <w:right w:val="none" w:sz="0" w:space="0" w:color="auto"/>
      </w:divBdr>
    </w:div>
    <w:div w:id="125243842">
      <w:bodyDiv w:val="1"/>
      <w:marLeft w:val="0"/>
      <w:marRight w:val="0"/>
      <w:marTop w:val="0"/>
      <w:marBottom w:val="0"/>
      <w:divBdr>
        <w:top w:val="none" w:sz="0" w:space="0" w:color="auto"/>
        <w:left w:val="none" w:sz="0" w:space="0" w:color="auto"/>
        <w:bottom w:val="none" w:sz="0" w:space="0" w:color="auto"/>
        <w:right w:val="none" w:sz="0" w:space="0" w:color="auto"/>
      </w:divBdr>
    </w:div>
    <w:div w:id="131531837">
      <w:bodyDiv w:val="1"/>
      <w:marLeft w:val="0"/>
      <w:marRight w:val="0"/>
      <w:marTop w:val="0"/>
      <w:marBottom w:val="0"/>
      <w:divBdr>
        <w:top w:val="none" w:sz="0" w:space="0" w:color="auto"/>
        <w:left w:val="none" w:sz="0" w:space="0" w:color="auto"/>
        <w:bottom w:val="none" w:sz="0" w:space="0" w:color="auto"/>
        <w:right w:val="none" w:sz="0" w:space="0" w:color="auto"/>
      </w:divBdr>
    </w:div>
    <w:div w:id="165754540">
      <w:bodyDiv w:val="1"/>
      <w:marLeft w:val="0"/>
      <w:marRight w:val="0"/>
      <w:marTop w:val="0"/>
      <w:marBottom w:val="0"/>
      <w:divBdr>
        <w:top w:val="none" w:sz="0" w:space="0" w:color="auto"/>
        <w:left w:val="none" w:sz="0" w:space="0" w:color="auto"/>
        <w:bottom w:val="none" w:sz="0" w:space="0" w:color="auto"/>
        <w:right w:val="none" w:sz="0" w:space="0" w:color="auto"/>
      </w:divBdr>
    </w:div>
    <w:div w:id="262343067">
      <w:bodyDiv w:val="1"/>
      <w:marLeft w:val="0"/>
      <w:marRight w:val="0"/>
      <w:marTop w:val="0"/>
      <w:marBottom w:val="0"/>
      <w:divBdr>
        <w:top w:val="none" w:sz="0" w:space="0" w:color="auto"/>
        <w:left w:val="none" w:sz="0" w:space="0" w:color="auto"/>
        <w:bottom w:val="none" w:sz="0" w:space="0" w:color="auto"/>
        <w:right w:val="none" w:sz="0" w:space="0" w:color="auto"/>
      </w:divBdr>
    </w:div>
    <w:div w:id="362554508">
      <w:bodyDiv w:val="1"/>
      <w:marLeft w:val="0"/>
      <w:marRight w:val="0"/>
      <w:marTop w:val="0"/>
      <w:marBottom w:val="0"/>
      <w:divBdr>
        <w:top w:val="none" w:sz="0" w:space="0" w:color="auto"/>
        <w:left w:val="none" w:sz="0" w:space="0" w:color="auto"/>
        <w:bottom w:val="none" w:sz="0" w:space="0" w:color="auto"/>
        <w:right w:val="none" w:sz="0" w:space="0" w:color="auto"/>
      </w:divBdr>
    </w:div>
    <w:div w:id="376703553">
      <w:bodyDiv w:val="1"/>
      <w:marLeft w:val="0"/>
      <w:marRight w:val="0"/>
      <w:marTop w:val="0"/>
      <w:marBottom w:val="0"/>
      <w:divBdr>
        <w:top w:val="none" w:sz="0" w:space="0" w:color="auto"/>
        <w:left w:val="none" w:sz="0" w:space="0" w:color="auto"/>
        <w:bottom w:val="none" w:sz="0" w:space="0" w:color="auto"/>
        <w:right w:val="none" w:sz="0" w:space="0" w:color="auto"/>
      </w:divBdr>
    </w:div>
    <w:div w:id="414934929">
      <w:bodyDiv w:val="1"/>
      <w:marLeft w:val="0"/>
      <w:marRight w:val="0"/>
      <w:marTop w:val="0"/>
      <w:marBottom w:val="0"/>
      <w:divBdr>
        <w:top w:val="none" w:sz="0" w:space="0" w:color="auto"/>
        <w:left w:val="none" w:sz="0" w:space="0" w:color="auto"/>
        <w:bottom w:val="none" w:sz="0" w:space="0" w:color="auto"/>
        <w:right w:val="none" w:sz="0" w:space="0" w:color="auto"/>
      </w:divBdr>
    </w:div>
    <w:div w:id="467012601">
      <w:bodyDiv w:val="1"/>
      <w:marLeft w:val="0"/>
      <w:marRight w:val="0"/>
      <w:marTop w:val="0"/>
      <w:marBottom w:val="0"/>
      <w:divBdr>
        <w:top w:val="none" w:sz="0" w:space="0" w:color="auto"/>
        <w:left w:val="none" w:sz="0" w:space="0" w:color="auto"/>
        <w:bottom w:val="none" w:sz="0" w:space="0" w:color="auto"/>
        <w:right w:val="none" w:sz="0" w:space="0" w:color="auto"/>
      </w:divBdr>
    </w:div>
    <w:div w:id="507793790">
      <w:bodyDiv w:val="1"/>
      <w:marLeft w:val="0"/>
      <w:marRight w:val="0"/>
      <w:marTop w:val="0"/>
      <w:marBottom w:val="0"/>
      <w:divBdr>
        <w:top w:val="none" w:sz="0" w:space="0" w:color="auto"/>
        <w:left w:val="none" w:sz="0" w:space="0" w:color="auto"/>
        <w:bottom w:val="none" w:sz="0" w:space="0" w:color="auto"/>
        <w:right w:val="none" w:sz="0" w:space="0" w:color="auto"/>
      </w:divBdr>
    </w:div>
    <w:div w:id="543297100">
      <w:bodyDiv w:val="1"/>
      <w:marLeft w:val="0"/>
      <w:marRight w:val="0"/>
      <w:marTop w:val="0"/>
      <w:marBottom w:val="0"/>
      <w:divBdr>
        <w:top w:val="none" w:sz="0" w:space="0" w:color="auto"/>
        <w:left w:val="none" w:sz="0" w:space="0" w:color="auto"/>
        <w:bottom w:val="none" w:sz="0" w:space="0" w:color="auto"/>
        <w:right w:val="none" w:sz="0" w:space="0" w:color="auto"/>
      </w:divBdr>
    </w:div>
    <w:div w:id="564418469">
      <w:bodyDiv w:val="1"/>
      <w:marLeft w:val="0"/>
      <w:marRight w:val="0"/>
      <w:marTop w:val="0"/>
      <w:marBottom w:val="0"/>
      <w:divBdr>
        <w:top w:val="none" w:sz="0" w:space="0" w:color="auto"/>
        <w:left w:val="none" w:sz="0" w:space="0" w:color="auto"/>
        <w:bottom w:val="none" w:sz="0" w:space="0" w:color="auto"/>
        <w:right w:val="none" w:sz="0" w:space="0" w:color="auto"/>
      </w:divBdr>
    </w:div>
    <w:div w:id="567032238">
      <w:bodyDiv w:val="1"/>
      <w:marLeft w:val="0"/>
      <w:marRight w:val="0"/>
      <w:marTop w:val="0"/>
      <w:marBottom w:val="0"/>
      <w:divBdr>
        <w:top w:val="none" w:sz="0" w:space="0" w:color="auto"/>
        <w:left w:val="none" w:sz="0" w:space="0" w:color="auto"/>
        <w:bottom w:val="none" w:sz="0" w:space="0" w:color="auto"/>
        <w:right w:val="none" w:sz="0" w:space="0" w:color="auto"/>
      </w:divBdr>
    </w:div>
    <w:div w:id="606039414">
      <w:bodyDiv w:val="1"/>
      <w:marLeft w:val="0"/>
      <w:marRight w:val="0"/>
      <w:marTop w:val="0"/>
      <w:marBottom w:val="0"/>
      <w:divBdr>
        <w:top w:val="none" w:sz="0" w:space="0" w:color="auto"/>
        <w:left w:val="none" w:sz="0" w:space="0" w:color="auto"/>
        <w:bottom w:val="none" w:sz="0" w:space="0" w:color="auto"/>
        <w:right w:val="none" w:sz="0" w:space="0" w:color="auto"/>
      </w:divBdr>
    </w:div>
    <w:div w:id="684788212">
      <w:bodyDiv w:val="1"/>
      <w:marLeft w:val="0"/>
      <w:marRight w:val="0"/>
      <w:marTop w:val="0"/>
      <w:marBottom w:val="0"/>
      <w:divBdr>
        <w:top w:val="none" w:sz="0" w:space="0" w:color="auto"/>
        <w:left w:val="none" w:sz="0" w:space="0" w:color="auto"/>
        <w:bottom w:val="none" w:sz="0" w:space="0" w:color="auto"/>
        <w:right w:val="none" w:sz="0" w:space="0" w:color="auto"/>
      </w:divBdr>
    </w:div>
    <w:div w:id="732312760">
      <w:bodyDiv w:val="1"/>
      <w:marLeft w:val="0"/>
      <w:marRight w:val="0"/>
      <w:marTop w:val="0"/>
      <w:marBottom w:val="0"/>
      <w:divBdr>
        <w:top w:val="none" w:sz="0" w:space="0" w:color="auto"/>
        <w:left w:val="none" w:sz="0" w:space="0" w:color="auto"/>
        <w:bottom w:val="none" w:sz="0" w:space="0" w:color="auto"/>
        <w:right w:val="none" w:sz="0" w:space="0" w:color="auto"/>
      </w:divBdr>
    </w:div>
    <w:div w:id="811143255">
      <w:bodyDiv w:val="1"/>
      <w:marLeft w:val="0"/>
      <w:marRight w:val="0"/>
      <w:marTop w:val="0"/>
      <w:marBottom w:val="0"/>
      <w:divBdr>
        <w:top w:val="none" w:sz="0" w:space="0" w:color="auto"/>
        <w:left w:val="none" w:sz="0" w:space="0" w:color="auto"/>
        <w:bottom w:val="none" w:sz="0" w:space="0" w:color="auto"/>
        <w:right w:val="none" w:sz="0" w:space="0" w:color="auto"/>
      </w:divBdr>
    </w:div>
    <w:div w:id="834035268">
      <w:bodyDiv w:val="1"/>
      <w:marLeft w:val="0"/>
      <w:marRight w:val="0"/>
      <w:marTop w:val="0"/>
      <w:marBottom w:val="0"/>
      <w:divBdr>
        <w:top w:val="none" w:sz="0" w:space="0" w:color="auto"/>
        <w:left w:val="none" w:sz="0" w:space="0" w:color="auto"/>
        <w:bottom w:val="none" w:sz="0" w:space="0" w:color="auto"/>
        <w:right w:val="none" w:sz="0" w:space="0" w:color="auto"/>
      </w:divBdr>
    </w:div>
    <w:div w:id="836459856">
      <w:bodyDiv w:val="1"/>
      <w:marLeft w:val="0"/>
      <w:marRight w:val="0"/>
      <w:marTop w:val="0"/>
      <w:marBottom w:val="0"/>
      <w:divBdr>
        <w:top w:val="none" w:sz="0" w:space="0" w:color="auto"/>
        <w:left w:val="none" w:sz="0" w:space="0" w:color="auto"/>
        <w:bottom w:val="none" w:sz="0" w:space="0" w:color="auto"/>
        <w:right w:val="none" w:sz="0" w:space="0" w:color="auto"/>
      </w:divBdr>
    </w:div>
    <w:div w:id="889196122">
      <w:bodyDiv w:val="1"/>
      <w:marLeft w:val="0"/>
      <w:marRight w:val="0"/>
      <w:marTop w:val="0"/>
      <w:marBottom w:val="0"/>
      <w:divBdr>
        <w:top w:val="none" w:sz="0" w:space="0" w:color="auto"/>
        <w:left w:val="none" w:sz="0" w:space="0" w:color="auto"/>
        <w:bottom w:val="none" w:sz="0" w:space="0" w:color="auto"/>
        <w:right w:val="none" w:sz="0" w:space="0" w:color="auto"/>
      </w:divBdr>
    </w:div>
    <w:div w:id="942958069">
      <w:bodyDiv w:val="1"/>
      <w:marLeft w:val="0"/>
      <w:marRight w:val="0"/>
      <w:marTop w:val="0"/>
      <w:marBottom w:val="0"/>
      <w:divBdr>
        <w:top w:val="none" w:sz="0" w:space="0" w:color="auto"/>
        <w:left w:val="none" w:sz="0" w:space="0" w:color="auto"/>
        <w:bottom w:val="none" w:sz="0" w:space="0" w:color="auto"/>
        <w:right w:val="none" w:sz="0" w:space="0" w:color="auto"/>
      </w:divBdr>
    </w:div>
    <w:div w:id="946276114">
      <w:bodyDiv w:val="1"/>
      <w:marLeft w:val="0"/>
      <w:marRight w:val="0"/>
      <w:marTop w:val="0"/>
      <w:marBottom w:val="0"/>
      <w:divBdr>
        <w:top w:val="none" w:sz="0" w:space="0" w:color="auto"/>
        <w:left w:val="none" w:sz="0" w:space="0" w:color="auto"/>
        <w:bottom w:val="none" w:sz="0" w:space="0" w:color="auto"/>
        <w:right w:val="none" w:sz="0" w:space="0" w:color="auto"/>
      </w:divBdr>
    </w:div>
    <w:div w:id="1055274616">
      <w:bodyDiv w:val="1"/>
      <w:marLeft w:val="0"/>
      <w:marRight w:val="0"/>
      <w:marTop w:val="0"/>
      <w:marBottom w:val="0"/>
      <w:divBdr>
        <w:top w:val="none" w:sz="0" w:space="0" w:color="auto"/>
        <w:left w:val="none" w:sz="0" w:space="0" w:color="auto"/>
        <w:bottom w:val="none" w:sz="0" w:space="0" w:color="auto"/>
        <w:right w:val="none" w:sz="0" w:space="0" w:color="auto"/>
      </w:divBdr>
    </w:div>
    <w:div w:id="1137142214">
      <w:bodyDiv w:val="1"/>
      <w:marLeft w:val="0"/>
      <w:marRight w:val="0"/>
      <w:marTop w:val="0"/>
      <w:marBottom w:val="0"/>
      <w:divBdr>
        <w:top w:val="none" w:sz="0" w:space="0" w:color="auto"/>
        <w:left w:val="none" w:sz="0" w:space="0" w:color="auto"/>
        <w:bottom w:val="none" w:sz="0" w:space="0" w:color="auto"/>
        <w:right w:val="none" w:sz="0" w:space="0" w:color="auto"/>
      </w:divBdr>
    </w:div>
    <w:div w:id="1188182184">
      <w:bodyDiv w:val="1"/>
      <w:marLeft w:val="0"/>
      <w:marRight w:val="0"/>
      <w:marTop w:val="0"/>
      <w:marBottom w:val="0"/>
      <w:divBdr>
        <w:top w:val="none" w:sz="0" w:space="0" w:color="auto"/>
        <w:left w:val="none" w:sz="0" w:space="0" w:color="auto"/>
        <w:bottom w:val="none" w:sz="0" w:space="0" w:color="auto"/>
        <w:right w:val="none" w:sz="0" w:space="0" w:color="auto"/>
      </w:divBdr>
    </w:div>
    <w:div w:id="1247223918">
      <w:bodyDiv w:val="1"/>
      <w:marLeft w:val="0"/>
      <w:marRight w:val="0"/>
      <w:marTop w:val="0"/>
      <w:marBottom w:val="0"/>
      <w:divBdr>
        <w:top w:val="none" w:sz="0" w:space="0" w:color="auto"/>
        <w:left w:val="none" w:sz="0" w:space="0" w:color="auto"/>
        <w:bottom w:val="none" w:sz="0" w:space="0" w:color="auto"/>
        <w:right w:val="none" w:sz="0" w:space="0" w:color="auto"/>
      </w:divBdr>
    </w:div>
    <w:div w:id="1282304773">
      <w:bodyDiv w:val="1"/>
      <w:marLeft w:val="0"/>
      <w:marRight w:val="0"/>
      <w:marTop w:val="0"/>
      <w:marBottom w:val="0"/>
      <w:divBdr>
        <w:top w:val="none" w:sz="0" w:space="0" w:color="auto"/>
        <w:left w:val="none" w:sz="0" w:space="0" w:color="auto"/>
        <w:bottom w:val="none" w:sz="0" w:space="0" w:color="auto"/>
        <w:right w:val="none" w:sz="0" w:space="0" w:color="auto"/>
      </w:divBdr>
    </w:div>
    <w:div w:id="1365713747">
      <w:bodyDiv w:val="1"/>
      <w:marLeft w:val="0"/>
      <w:marRight w:val="0"/>
      <w:marTop w:val="0"/>
      <w:marBottom w:val="0"/>
      <w:divBdr>
        <w:top w:val="none" w:sz="0" w:space="0" w:color="auto"/>
        <w:left w:val="none" w:sz="0" w:space="0" w:color="auto"/>
        <w:bottom w:val="none" w:sz="0" w:space="0" w:color="auto"/>
        <w:right w:val="none" w:sz="0" w:space="0" w:color="auto"/>
      </w:divBdr>
    </w:div>
    <w:div w:id="1409158478">
      <w:bodyDiv w:val="1"/>
      <w:marLeft w:val="0"/>
      <w:marRight w:val="0"/>
      <w:marTop w:val="0"/>
      <w:marBottom w:val="0"/>
      <w:divBdr>
        <w:top w:val="none" w:sz="0" w:space="0" w:color="auto"/>
        <w:left w:val="none" w:sz="0" w:space="0" w:color="auto"/>
        <w:bottom w:val="none" w:sz="0" w:space="0" w:color="auto"/>
        <w:right w:val="none" w:sz="0" w:space="0" w:color="auto"/>
      </w:divBdr>
    </w:div>
    <w:div w:id="1434133862">
      <w:bodyDiv w:val="1"/>
      <w:marLeft w:val="0"/>
      <w:marRight w:val="0"/>
      <w:marTop w:val="0"/>
      <w:marBottom w:val="0"/>
      <w:divBdr>
        <w:top w:val="none" w:sz="0" w:space="0" w:color="auto"/>
        <w:left w:val="none" w:sz="0" w:space="0" w:color="auto"/>
        <w:bottom w:val="none" w:sz="0" w:space="0" w:color="auto"/>
        <w:right w:val="none" w:sz="0" w:space="0" w:color="auto"/>
      </w:divBdr>
    </w:div>
    <w:div w:id="1570117550">
      <w:bodyDiv w:val="1"/>
      <w:marLeft w:val="0"/>
      <w:marRight w:val="0"/>
      <w:marTop w:val="0"/>
      <w:marBottom w:val="0"/>
      <w:divBdr>
        <w:top w:val="none" w:sz="0" w:space="0" w:color="auto"/>
        <w:left w:val="none" w:sz="0" w:space="0" w:color="auto"/>
        <w:bottom w:val="none" w:sz="0" w:space="0" w:color="auto"/>
        <w:right w:val="none" w:sz="0" w:space="0" w:color="auto"/>
      </w:divBdr>
    </w:div>
    <w:div w:id="1590578151">
      <w:bodyDiv w:val="1"/>
      <w:marLeft w:val="0"/>
      <w:marRight w:val="0"/>
      <w:marTop w:val="0"/>
      <w:marBottom w:val="0"/>
      <w:divBdr>
        <w:top w:val="none" w:sz="0" w:space="0" w:color="auto"/>
        <w:left w:val="none" w:sz="0" w:space="0" w:color="auto"/>
        <w:bottom w:val="none" w:sz="0" w:space="0" w:color="auto"/>
        <w:right w:val="none" w:sz="0" w:space="0" w:color="auto"/>
      </w:divBdr>
    </w:div>
    <w:div w:id="1726299095">
      <w:bodyDiv w:val="1"/>
      <w:marLeft w:val="0"/>
      <w:marRight w:val="0"/>
      <w:marTop w:val="0"/>
      <w:marBottom w:val="0"/>
      <w:divBdr>
        <w:top w:val="none" w:sz="0" w:space="0" w:color="auto"/>
        <w:left w:val="none" w:sz="0" w:space="0" w:color="auto"/>
        <w:bottom w:val="none" w:sz="0" w:space="0" w:color="auto"/>
        <w:right w:val="none" w:sz="0" w:space="0" w:color="auto"/>
      </w:divBdr>
    </w:div>
    <w:div w:id="1859997958">
      <w:bodyDiv w:val="1"/>
      <w:marLeft w:val="0"/>
      <w:marRight w:val="0"/>
      <w:marTop w:val="0"/>
      <w:marBottom w:val="0"/>
      <w:divBdr>
        <w:top w:val="none" w:sz="0" w:space="0" w:color="auto"/>
        <w:left w:val="none" w:sz="0" w:space="0" w:color="auto"/>
        <w:bottom w:val="none" w:sz="0" w:space="0" w:color="auto"/>
        <w:right w:val="none" w:sz="0" w:space="0" w:color="auto"/>
      </w:divBdr>
    </w:div>
    <w:div w:id="1937208924">
      <w:bodyDiv w:val="1"/>
      <w:marLeft w:val="0"/>
      <w:marRight w:val="0"/>
      <w:marTop w:val="0"/>
      <w:marBottom w:val="0"/>
      <w:divBdr>
        <w:top w:val="none" w:sz="0" w:space="0" w:color="auto"/>
        <w:left w:val="none" w:sz="0" w:space="0" w:color="auto"/>
        <w:bottom w:val="none" w:sz="0" w:space="0" w:color="auto"/>
        <w:right w:val="none" w:sz="0" w:space="0" w:color="auto"/>
      </w:divBdr>
    </w:div>
    <w:div w:id="2033608009">
      <w:bodyDiv w:val="1"/>
      <w:marLeft w:val="0"/>
      <w:marRight w:val="0"/>
      <w:marTop w:val="0"/>
      <w:marBottom w:val="0"/>
      <w:divBdr>
        <w:top w:val="none" w:sz="0" w:space="0" w:color="auto"/>
        <w:left w:val="none" w:sz="0" w:space="0" w:color="auto"/>
        <w:bottom w:val="none" w:sz="0" w:space="0" w:color="auto"/>
        <w:right w:val="none" w:sz="0" w:space="0" w:color="auto"/>
      </w:divBdr>
    </w:div>
    <w:div w:id="2063553246">
      <w:bodyDiv w:val="1"/>
      <w:marLeft w:val="0"/>
      <w:marRight w:val="0"/>
      <w:marTop w:val="0"/>
      <w:marBottom w:val="0"/>
      <w:divBdr>
        <w:top w:val="none" w:sz="0" w:space="0" w:color="auto"/>
        <w:left w:val="none" w:sz="0" w:space="0" w:color="auto"/>
        <w:bottom w:val="none" w:sz="0" w:space="0" w:color="auto"/>
        <w:right w:val="none" w:sz="0" w:space="0" w:color="auto"/>
      </w:divBdr>
    </w:div>
    <w:div w:id="209716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frazier@fco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C372C-1750-4E5C-80F3-7CEFC2E4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2362</Words>
  <Characters>13267</Characters>
  <Application>Microsoft Office Word</Application>
  <DocSecurity>0</DocSecurity>
  <Lines>282</Lines>
  <Paragraphs>102</Paragraphs>
  <ScaleCrop>false</ScaleCrop>
  <HeadingPairs>
    <vt:vector size="2" baseType="variant">
      <vt:variant>
        <vt:lpstr>Title</vt:lpstr>
      </vt:variant>
      <vt:variant>
        <vt:i4>1</vt:i4>
      </vt:variant>
    </vt:vector>
  </HeadingPairs>
  <TitlesOfParts>
    <vt:vector size="1" baseType="lpstr">
      <vt:lpstr>POLICY COMMITTEE MEETING</vt:lpstr>
    </vt:vector>
  </TitlesOfParts>
  <Company>OEM Preinstall</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COMMITTEE MEETING</dc:title>
  <dc:subject/>
  <dc:creator>Gailene Colby</dc:creator>
  <cp:keywords/>
  <dc:description/>
  <cp:lastModifiedBy>Laura Wascher</cp:lastModifiedBy>
  <cp:revision>5</cp:revision>
  <cp:lastPrinted>2025-10-13T15:33:00Z</cp:lastPrinted>
  <dcterms:created xsi:type="dcterms:W3CDTF">2025-10-03T16:35:00Z</dcterms:created>
  <dcterms:modified xsi:type="dcterms:W3CDTF">2025-10-13T16:33:00Z</dcterms:modified>
</cp:coreProperties>
</file>